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0F0B3" w14:textId="5F51E2B0" w:rsidR="00C51288" w:rsidRPr="00E808C8" w:rsidRDefault="00C51288" w:rsidP="00C51288">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E808C8">
        <w:rPr>
          <w:b/>
          <w:noProof/>
          <w:sz w:val="24"/>
        </w:rPr>
        <w:t>3GPP TSG-RAN WG4 Meeting #116</w:t>
      </w:r>
      <w:r w:rsidRPr="00E808C8">
        <w:rPr>
          <w:rFonts w:hint="eastAsia"/>
          <w:b/>
          <w:noProof/>
          <w:sz w:val="24"/>
          <w:lang w:eastAsia="zh-CN"/>
        </w:rPr>
        <w:t>bi</w:t>
      </w:r>
      <w:r w:rsidRPr="00E808C8">
        <w:rPr>
          <w:b/>
          <w:noProof/>
          <w:sz w:val="24"/>
        </w:rPr>
        <w:t>s</w:t>
      </w:r>
      <w:r w:rsidRPr="00E808C8">
        <w:rPr>
          <w:b/>
          <w:noProof/>
          <w:sz w:val="24"/>
        </w:rPr>
        <w:tab/>
      </w:r>
      <w:r w:rsidR="00A1152E" w:rsidRPr="00A1152E">
        <w:rPr>
          <w:b/>
          <w:noProof/>
          <w:sz w:val="24"/>
        </w:rPr>
        <w:t>R4-2513451</w:t>
      </w:r>
    </w:p>
    <w:p w14:paraId="69AEA8F0" w14:textId="77777777" w:rsidR="00C51288" w:rsidRPr="00E808C8" w:rsidRDefault="00C51288" w:rsidP="00C51288">
      <w:pPr>
        <w:pStyle w:val="CRCoverPage"/>
        <w:tabs>
          <w:tab w:val="right" w:pos="9639"/>
        </w:tabs>
        <w:spacing w:after="0"/>
        <w:rPr>
          <w:b/>
          <w:noProof/>
          <w:sz w:val="24"/>
        </w:rPr>
      </w:pPr>
      <w:r w:rsidRPr="00E808C8">
        <w:rPr>
          <w:b/>
          <w:noProof/>
          <w:sz w:val="24"/>
        </w:rPr>
        <w:t>Pr</w:t>
      </w:r>
      <w:r w:rsidRPr="00E808C8">
        <w:rPr>
          <w:rFonts w:hint="eastAsia"/>
          <w:b/>
          <w:noProof/>
          <w:sz w:val="24"/>
          <w:lang w:eastAsia="zh-CN"/>
        </w:rPr>
        <w:t>a</w:t>
      </w:r>
      <w:r w:rsidRPr="00E808C8">
        <w:rPr>
          <w:b/>
          <w:noProof/>
          <w:sz w:val="24"/>
        </w:rPr>
        <w:t>gue, Czech, Oct. 13-17,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27821BF6"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2911DB" w:rsidRPr="002911DB">
        <w:rPr>
          <w:lang w:val="en-US" w:eastAsia="zh-CN"/>
        </w:rPr>
        <w:t xml:space="preserve">Draft reply LS on </w:t>
      </w:r>
      <w:r w:rsidR="002911DB" w:rsidRPr="0016291E">
        <w:rPr>
          <w:lang w:val="en-US" w:eastAsia="zh-CN"/>
        </w:rPr>
        <w:t>BS Tx power assumption for coverage evaluation in A-IoT</w:t>
      </w:r>
    </w:p>
    <w:p w14:paraId="3752E255" w14:textId="52C2458F"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C51288">
        <w:rPr>
          <w:rFonts w:ascii="Arial" w:eastAsiaTheme="minorEastAsia" w:hAnsi="Arial" w:cs="Arial"/>
          <w:lang w:eastAsia="zh-CN"/>
        </w:rPr>
        <w:t>7</w:t>
      </w:r>
      <w:r w:rsidR="00A1330D" w:rsidRPr="00C51288">
        <w:rPr>
          <w:rFonts w:ascii="Arial" w:eastAsiaTheme="minorEastAsia" w:hAnsi="Arial" w:cs="Arial"/>
          <w:lang w:eastAsia="zh-CN"/>
        </w:rPr>
        <w:t>.</w:t>
      </w:r>
      <w:r w:rsidR="009615FF" w:rsidRPr="00C51288">
        <w:rPr>
          <w:rFonts w:ascii="Arial" w:eastAsiaTheme="minorEastAsia" w:hAnsi="Arial" w:cs="Arial"/>
          <w:lang w:eastAsia="zh-CN"/>
        </w:rPr>
        <w:t>11.</w:t>
      </w:r>
      <w:r w:rsidR="002911DB">
        <w:rPr>
          <w:rFonts w:ascii="Arial" w:eastAsiaTheme="minorEastAsia" w:hAnsi="Arial" w:cs="Arial"/>
          <w:lang w:eastAsia="zh-CN"/>
        </w:rPr>
        <w:t>2</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148580C" w14:textId="51019B00" w:rsidR="005F3A37" w:rsidRDefault="002911DB" w:rsidP="0041529D">
      <w:pPr>
        <w:rPr>
          <w:lang w:val="en-US" w:eastAsia="zh-CN"/>
        </w:rPr>
      </w:pPr>
      <w:r>
        <w:rPr>
          <w:rFonts w:hint="eastAsia"/>
          <w:lang w:val="en-US" w:eastAsia="zh-CN"/>
        </w:rPr>
        <w:t>R</w:t>
      </w:r>
      <w:r>
        <w:rPr>
          <w:lang w:val="en-US" w:eastAsia="zh-CN"/>
        </w:rPr>
        <w:t xml:space="preserve">AN1 send </w:t>
      </w:r>
      <w:r w:rsidR="00086F0B">
        <w:rPr>
          <w:lang w:val="en-US" w:eastAsia="zh-CN"/>
        </w:rPr>
        <w:t>a LS</w:t>
      </w:r>
      <w:r w:rsidR="004C609A">
        <w:rPr>
          <w:lang w:val="en-US" w:eastAsia="zh-CN"/>
        </w:rPr>
        <w:t xml:space="preserve"> [1]</w:t>
      </w:r>
      <w:r w:rsidR="00086F0B">
        <w:rPr>
          <w:lang w:val="en-US" w:eastAsia="zh-CN"/>
        </w:rPr>
        <w:t xml:space="preserve"> to RAN4 </w:t>
      </w:r>
      <w:r w:rsidR="001B2D02">
        <w:rPr>
          <w:lang w:val="en-US" w:eastAsia="zh-CN"/>
        </w:rPr>
        <w:t xml:space="preserve">to inform the following information, </w:t>
      </w:r>
    </w:p>
    <w:p w14:paraId="6A2CC357" w14:textId="77777777" w:rsidR="00086F0B" w:rsidRDefault="00086F0B" w:rsidP="00086F0B">
      <w:pPr>
        <w:autoSpaceDE w:val="0"/>
        <w:autoSpaceDN w:val="0"/>
        <w:adjustRightInd w:val="0"/>
        <w:snapToGrid w:val="0"/>
        <w:spacing w:before="60" w:after="60"/>
        <w:jc w:val="both"/>
        <w:rPr>
          <w:sz w:val="22"/>
          <w:szCs w:val="22"/>
          <w:lang w:val="en-US" w:eastAsia="zh-CN"/>
        </w:rPr>
      </w:pPr>
      <w:r>
        <w:rPr>
          <w:sz w:val="22"/>
          <w:szCs w:val="22"/>
          <w:lang w:val="en-US" w:eastAsia="zh-CN"/>
        </w:rPr>
        <w:t xml:space="preserve">For the </w:t>
      </w:r>
      <w:r>
        <w:rPr>
          <w:rFonts w:hint="eastAsia"/>
          <w:sz w:val="22"/>
          <w:szCs w:val="22"/>
          <w:lang w:val="en-US" w:eastAsia="zh-CN"/>
        </w:rPr>
        <w:t>Rel</w:t>
      </w:r>
      <w:r>
        <w:rPr>
          <w:sz w:val="22"/>
          <w:szCs w:val="22"/>
          <w:lang w:val="en-US" w:eastAsia="zh-CN"/>
        </w:rPr>
        <w:t xml:space="preserve">-20 </w:t>
      </w:r>
      <w:r>
        <w:rPr>
          <w:rFonts w:hint="eastAsia"/>
          <w:sz w:val="22"/>
          <w:szCs w:val="22"/>
          <w:lang w:val="en-US" w:eastAsia="zh-CN"/>
        </w:rPr>
        <w:t>study</w:t>
      </w:r>
      <w:r>
        <w:rPr>
          <w:sz w:val="22"/>
          <w:szCs w:val="22"/>
          <w:lang w:val="en-US" w:eastAsia="zh-CN"/>
        </w:rPr>
        <w:t xml:space="preserve">, </w:t>
      </w:r>
      <w:r w:rsidRPr="0074046A">
        <w:rPr>
          <w:sz w:val="22"/>
          <w:szCs w:val="22"/>
          <w:lang w:val="en-US" w:eastAsia="zh-CN"/>
        </w:rPr>
        <w:t>RAN</w:t>
      </w:r>
      <w:r>
        <w:rPr>
          <w:sz w:val="22"/>
          <w:szCs w:val="22"/>
          <w:lang w:val="en-US" w:eastAsia="zh-CN"/>
        </w:rPr>
        <w:t>1 discussed BS Tx power assumption for coverage evaluation in A-IoT and made the following agreements:</w:t>
      </w:r>
    </w:p>
    <w:tbl>
      <w:tblPr>
        <w:tblStyle w:val="aff0"/>
        <w:tblW w:w="0" w:type="auto"/>
        <w:tblLook w:val="04A0" w:firstRow="1" w:lastRow="0" w:firstColumn="1" w:lastColumn="0" w:noHBand="0" w:noVBand="1"/>
      </w:tblPr>
      <w:tblGrid>
        <w:gridCol w:w="9855"/>
      </w:tblGrid>
      <w:tr w:rsidR="001B2D02" w14:paraId="667B4084" w14:textId="77777777" w:rsidTr="00F3622A">
        <w:trPr>
          <w:trHeight w:val="4126"/>
        </w:trPr>
        <w:tc>
          <w:tcPr>
            <w:tcW w:w="9855" w:type="dxa"/>
          </w:tcPr>
          <w:p w14:paraId="0D090659" w14:textId="77777777" w:rsidR="001B2D02" w:rsidRPr="0043280D" w:rsidRDefault="001B2D02" w:rsidP="00C86D11">
            <w:pPr>
              <w:rPr>
                <w:rFonts w:eastAsiaTheme="minorEastAsia"/>
                <w:bCs/>
                <w:iCs/>
                <w:lang w:eastAsia="zh-CN"/>
              </w:rPr>
            </w:pPr>
            <w:r w:rsidRPr="0043280D">
              <w:rPr>
                <w:rFonts w:eastAsiaTheme="minorEastAsia"/>
                <w:bCs/>
                <w:iCs/>
                <w:highlight w:val="green"/>
                <w:lang w:eastAsia="zh-CN"/>
              </w:rPr>
              <w:t>Agreement</w:t>
            </w:r>
          </w:p>
          <w:p w14:paraId="2E452F91" w14:textId="77777777" w:rsidR="001B2D02" w:rsidRPr="0043280D" w:rsidRDefault="001B2D02" w:rsidP="00C86D11">
            <w:pPr>
              <w:rPr>
                <w:rFonts w:eastAsiaTheme="minorEastAsia"/>
                <w:bCs/>
                <w:iCs/>
                <w:lang w:eastAsia="zh-CN"/>
              </w:rPr>
            </w:pPr>
            <w:r w:rsidRPr="0043280D">
              <w:rPr>
                <w:rFonts w:eastAsiaTheme="minorEastAsia" w:hint="eastAsia"/>
                <w:bCs/>
                <w:iCs/>
                <w:lang w:eastAsia="zh-CN"/>
              </w:rPr>
              <w:t>F</w:t>
            </w:r>
            <w:r w:rsidRPr="0043280D">
              <w:rPr>
                <w:rFonts w:eastAsiaTheme="minorEastAsia"/>
                <w:bCs/>
                <w:iCs/>
                <w:lang w:eastAsia="zh-CN"/>
              </w:rPr>
              <w:t>or Rel-20 study, BS Tx power assumption for coverage purpose is from the followings:</w:t>
            </w:r>
          </w:p>
          <w:p w14:paraId="2F3EA019" w14:textId="77777777" w:rsidR="001B2D02" w:rsidRPr="0043280D" w:rsidRDefault="001B2D02" w:rsidP="001B2D02">
            <w:pPr>
              <w:numPr>
                <w:ilvl w:val="0"/>
                <w:numId w:val="12"/>
              </w:numPr>
              <w:spacing w:after="0"/>
              <w:ind w:left="1080"/>
              <w:jc w:val="both"/>
              <w:rPr>
                <w:rFonts w:eastAsiaTheme="minorEastAsia"/>
                <w:bCs/>
                <w:iCs/>
                <w:lang w:eastAsia="zh-CN"/>
              </w:rPr>
            </w:pPr>
            <w:r w:rsidRPr="0043280D">
              <w:rPr>
                <w:rFonts w:eastAsiaTheme="minorEastAsia"/>
                <w:bCs/>
                <w:iCs/>
                <w:lang w:eastAsia="zh-CN"/>
              </w:rPr>
              <w:t>For standalone: 43 dBm</w:t>
            </w:r>
          </w:p>
          <w:p w14:paraId="1090B16E" w14:textId="77777777" w:rsidR="001B2D02" w:rsidRPr="0043280D" w:rsidRDefault="001B2D02" w:rsidP="001B2D02">
            <w:pPr>
              <w:numPr>
                <w:ilvl w:val="0"/>
                <w:numId w:val="12"/>
              </w:numPr>
              <w:spacing w:after="0"/>
              <w:ind w:left="1080"/>
              <w:jc w:val="both"/>
              <w:rPr>
                <w:rFonts w:eastAsiaTheme="minorEastAsia"/>
                <w:bCs/>
                <w:iCs/>
                <w:lang w:eastAsia="zh-CN"/>
              </w:rPr>
            </w:pPr>
            <w:r w:rsidRPr="0043280D">
              <w:rPr>
                <w:rFonts w:eastAsiaTheme="minorEastAsia"/>
                <w:bCs/>
                <w:iCs/>
                <w:lang w:eastAsia="zh-CN"/>
              </w:rPr>
              <w:t>For in-band:</w:t>
            </w:r>
          </w:p>
          <w:p w14:paraId="19F39457" w14:textId="77777777" w:rsidR="001B2D02" w:rsidRPr="0043280D" w:rsidRDefault="001B2D02" w:rsidP="001B2D02">
            <w:pPr>
              <w:numPr>
                <w:ilvl w:val="1"/>
                <w:numId w:val="12"/>
              </w:numPr>
              <w:spacing w:after="0"/>
              <w:ind w:left="1800"/>
              <w:jc w:val="both"/>
              <w:rPr>
                <w:rFonts w:eastAsiaTheme="minorEastAsia"/>
                <w:bCs/>
                <w:iCs/>
                <w:lang w:eastAsia="zh-CN"/>
              </w:rPr>
            </w:pPr>
            <w:r w:rsidRPr="0043280D">
              <w:rPr>
                <w:rFonts w:eastAsiaTheme="minorEastAsia"/>
                <w:bCs/>
                <w:iCs/>
                <w:lang w:eastAsia="zh-CN"/>
              </w:rPr>
              <w:t>38 or 33 dBm over R2D transmission BW</w:t>
            </w:r>
          </w:p>
          <w:p w14:paraId="308E9D1B" w14:textId="77777777" w:rsidR="001B2D02" w:rsidRPr="0043280D" w:rsidRDefault="001B2D02" w:rsidP="001B2D02">
            <w:pPr>
              <w:numPr>
                <w:ilvl w:val="1"/>
                <w:numId w:val="12"/>
              </w:numPr>
              <w:spacing w:after="0"/>
              <w:ind w:left="1800"/>
              <w:jc w:val="both"/>
              <w:rPr>
                <w:rFonts w:eastAsiaTheme="minorEastAsia"/>
                <w:bCs/>
                <w:iCs/>
                <w:lang w:eastAsia="zh-CN"/>
              </w:rPr>
            </w:pPr>
            <w:r w:rsidRPr="0043280D">
              <w:rPr>
                <w:rFonts w:eastAsiaTheme="minorEastAsia"/>
                <w:bCs/>
                <w:iCs/>
                <w:lang w:eastAsia="zh-CN"/>
              </w:rPr>
              <w:t>Note1: any necessary PSD limitation can be applied by RAN4</w:t>
            </w:r>
          </w:p>
          <w:p w14:paraId="1A6DFF72" w14:textId="77777777" w:rsidR="001B2D02" w:rsidRDefault="001B2D02" w:rsidP="001B2D02">
            <w:pPr>
              <w:numPr>
                <w:ilvl w:val="1"/>
                <w:numId w:val="12"/>
              </w:numPr>
              <w:spacing w:after="0"/>
              <w:ind w:left="1800"/>
              <w:jc w:val="both"/>
              <w:rPr>
                <w:rFonts w:eastAsiaTheme="minorEastAsia"/>
                <w:bCs/>
                <w:iCs/>
                <w:lang w:eastAsia="zh-CN"/>
              </w:rPr>
            </w:pPr>
            <w:r w:rsidRPr="0043280D">
              <w:rPr>
                <w:rFonts w:eastAsiaTheme="minorEastAsia" w:hint="eastAsia"/>
                <w:bCs/>
                <w:iCs/>
                <w:lang w:eastAsia="zh-CN"/>
              </w:rPr>
              <w:t>N</w:t>
            </w:r>
            <w:r w:rsidRPr="0043280D">
              <w:rPr>
                <w:rFonts w:eastAsiaTheme="minorEastAsia"/>
                <w:bCs/>
                <w:iCs/>
                <w:lang w:eastAsia="zh-CN"/>
              </w:rPr>
              <w:t>ote2: companies should report any PSD limitation they assume in their RAN1 evaluations</w:t>
            </w:r>
          </w:p>
          <w:p w14:paraId="29703B7C" w14:textId="77777777" w:rsidR="00F3622A" w:rsidRDefault="00F3622A" w:rsidP="00F3622A">
            <w:pPr>
              <w:spacing w:after="0"/>
              <w:jc w:val="both"/>
              <w:rPr>
                <w:rFonts w:eastAsiaTheme="minorEastAsia"/>
                <w:bCs/>
                <w:iCs/>
                <w:lang w:eastAsia="zh-CN"/>
              </w:rPr>
            </w:pPr>
          </w:p>
          <w:p w14:paraId="51A6C4A2" w14:textId="77777777" w:rsidR="00F3622A" w:rsidRPr="00E651AC" w:rsidRDefault="00F3622A" w:rsidP="00F3622A">
            <w:pPr>
              <w:rPr>
                <w:rFonts w:eastAsiaTheme="minorEastAsia"/>
                <w:bCs/>
                <w:iCs/>
                <w:lang w:eastAsia="zh-CN"/>
              </w:rPr>
            </w:pPr>
            <w:r w:rsidRPr="00E651AC">
              <w:rPr>
                <w:rFonts w:eastAsiaTheme="minorEastAsia"/>
                <w:bCs/>
                <w:iCs/>
                <w:highlight w:val="green"/>
                <w:lang w:eastAsia="zh-CN"/>
              </w:rPr>
              <w:t>Agreement</w:t>
            </w:r>
          </w:p>
          <w:p w14:paraId="05D26AB9" w14:textId="77777777" w:rsidR="00F3622A" w:rsidRPr="00A90EF6" w:rsidRDefault="00F3622A" w:rsidP="00F3622A">
            <w:pPr>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R2D transmission bandwidth assumption in link budget and LLS for evaluation purpose is from the followings:</w:t>
            </w:r>
          </w:p>
          <w:p w14:paraId="7454F5F3" w14:textId="165BC720" w:rsidR="00F3622A" w:rsidRDefault="00F3622A" w:rsidP="00F3622A">
            <w:pPr>
              <w:numPr>
                <w:ilvl w:val="0"/>
                <w:numId w:val="12"/>
              </w:numPr>
              <w:spacing w:after="0"/>
              <w:ind w:left="1080"/>
              <w:jc w:val="both"/>
              <w:rPr>
                <w:rFonts w:eastAsiaTheme="minorEastAsia"/>
                <w:bCs/>
                <w:iCs/>
                <w:lang w:eastAsia="zh-CN"/>
              </w:rPr>
            </w:pPr>
            <w:r w:rsidRPr="00A90EF6">
              <w:rPr>
                <w:rFonts w:eastAsiaTheme="minorEastAsia"/>
                <w:bCs/>
                <w:iCs/>
                <w:lang w:eastAsia="zh-CN"/>
              </w:rPr>
              <w:t>180</w:t>
            </w:r>
            <w:r w:rsidRPr="00A90EF6">
              <w:rPr>
                <w:rFonts w:eastAsiaTheme="minorEastAsia" w:hint="eastAsia"/>
                <w:bCs/>
                <w:iCs/>
                <w:lang w:eastAsia="zh-CN"/>
              </w:rPr>
              <w:t>kHz</w:t>
            </w:r>
            <w:r w:rsidRPr="00A90EF6">
              <w:rPr>
                <w:rFonts w:eastAsiaTheme="minorEastAsia"/>
                <w:bCs/>
                <w:iCs/>
                <w:lang w:eastAsia="zh-CN"/>
              </w:rPr>
              <w:t xml:space="preserve"> as starting </w:t>
            </w:r>
            <w:r w:rsidRPr="00A90EF6">
              <w:rPr>
                <w:rFonts w:eastAsiaTheme="minorEastAsia" w:hint="eastAsia"/>
                <w:bCs/>
                <w:iCs/>
                <w:lang w:eastAsia="zh-CN"/>
              </w:rPr>
              <w:t>point</w:t>
            </w:r>
          </w:p>
          <w:p w14:paraId="2B6540FF" w14:textId="1B47FC04" w:rsidR="00F3622A" w:rsidRPr="004469ED" w:rsidRDefault="00F3622A" w:rsidP="00F3622A">
            <w:pPr>
              <w:numPr>
                <w:ilvl w:val="1"/>
                <w:numId w:val="12"/>
              </w:numPr>
              <w:spacing w:after="0"/>
              <w:ind w:left="1800"/>
              <w:jc w:val="both"/>
              <w:rPr>
                <w:rFonts w:eastAsiaTheme="minorEastAsia"/>
                <w:bCs/>
                <w:iCs/>
                <w:lang w:eastAsia="zh-CN"/>
              </w:rPr>
            </w:pPr>
            <w:r>
              <w:rPr>
                <w:rFonts w:eastAsiaTheme="minorEastAsia"/>
                <w:bCs/>
                <w:iCs/>
                <w:lang w:eastAsia="zh-CN"/>
              </w:rPr>
              <w:t>Ot</w:t>
            </w:r>
            <w:r w:rsidRPr="00A90EF6">
              <w:rPr>
                <w:rFonts w:eastAsiaTheme="minorEastAsia"/>
                <w:bCs/>
                <w:iCs/>
                <w:lang w:eastAsia="zh-CN"/>
              </w:rPr>
              <w:t xml:space="preserve">her values </w:t>
            </w:r>
            <w:proofErr w:type="gramStart"/>
            <w:r w:rsidRPr="00A90EF6">
              <w:rPr>
                <w:rFonts w:eastAsiaTheme="minorEastAsia"/>
                <w:bCs/>
                <w:iCs/>
                <w:lang w:eastAsia="zh-CN"/>
              </w:rPr>
              <w:t>e.g.</w:t>
            </w:r>
            <w:proofErr w:type="gramEnd"/>
            <w:r w:rsidRPr="00A90EF6">
              <w:rPr>
                <w:rFonts w:eastAsiaTheme="minorEastAsia"/>
                <w:bCs/>
                <w:iCs/>
                <w:lang w:eastAsia="zh-CN"/>
              </w:rPr>
              <w:t xml:space="preserve"> 360kHz, 540kHz or other multiples of 180kHz are not precluded and up to company report</w:t>
            </w:r>
          </w:p>
        </w:tc>
      </w:tr>
    </w:tbl>
    <w:p w14:paraId="5ABB9AC1" w14:textId="7CD266F0" w:rsidR="00086F0B" w:rsidRDefault="00086F0B" w:rsidP="0041529D">
      <w:pPr>
        <w:rPr>
          <w:lang w:eastAsia="zh-CN"/>
        </w:rPr>
      </w:pPr>
    </w:p>
    <w:p w14:paraId="2EC40996" w14:textId="6CA11293" w:rsidR="001B2D02" w:rsidRPr="001B2D02" w:rsidRDefault="001B2D02" w:rsidP="0041529D">
      <w:pPr>
        <w:rPr>
          <w:lang w:eastAsia="zh-CN"/>
        </w:rPr>
      </w:pPr>
      <w:r>
        <w:rPr>
          <w:rFonts w:hint="eastAsia"/>
          <w:lang w:eastAsia="zh-CN"/>
        </w:rPr>
        <w:t>T</w:t>
      </w:r>
      <w:r>
        <w:rPr>
          <w:lang w:eastAsia="zh-CN"/>
        </w:rPr>
        <w:t xml:space="preserve">his contribution </w:t>
      </w:r>
      <w:r>
        <w:rPr>
          <w:rFonts w:hint="eastAsia"/>
          <w:lang w:eastAsia="zh-CN"/>
        </w:rPr>
        <w:t>di</w:t>
      </w:r>
      <w:r>
        <w:rPr>
          <w:lang w:eastAsia="zh-CN"/>
        </w:rPr>
        <w:t>scusses how to assume the in-band mode power in RAN4 co-existence simulation. A draft LS is also provided in the annex.</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7F45E58A" w14:textId="7724C772" w:rsidR="00C10628" w:rsidRDefault="00C851A1" w:rsidP="00536D7B">
      <w:pPr>
        <w:rPr>
          <w:lang w:eastAsia="zh-CN"/>
        </w:rPr>
      </w:pPr>
      <w:r>
        <w:rPr>
          <w:lang w:eastAsia="zh-CN"/>
        </w:rPr>
        <w:t>In the SID</w:t>
      </w:r>
      <w:r w:rsidR="001B2D02">
        <w:rPr>
          <w:lang w:eastAsia="zh-CN"/>
        </w:rPr>
        <w:t xml:space="preserve"> [2]</w:t>
      </w:r>
      <w:r>
        <w:rPr>
          <w:lang w:eastAsia="zh-CN"/>
        </w:rPr>
        <w:t>, t</w:t>
      </w:r>
      <w:r w:rsidR="00141A0D">
        <w:rPr>
          <w:lang w:eastAsia="zh-CN"/>
        </w:rPr>
        <w:t xml:space="preserve">here’s no clear assumption that if AIoT reader for in-band operation shares hardware with NR BS. If they share hardware, the same PSD should apply. However, if </w:t>
      </w:r>
      <w:r w:rsidR="00E16AB3">
        <w:rPr>
          <w:rFonts w:hint="eastAsia"/>
          <w:lang w:eastAsia="zh-CN"/>
        </w:rPr>
        <w:t>th</w:t>
      </w:r>
      <w:r w:rsidR="00E16AB3">
        <w:rPr>
          <w:lang w:eastAsia="zh-CN"/>
        </w:rPr>
        <w:t xml:space="preserve">e same PSD assumption applies, the AIoT reader power is limited. For example, for 10MHz CBW, 1RB power is 17 dB lower than 52 RB total power. If NR BS Tx power is 46 dBm, AIoT reader power is only 29 dBm which is smaller than either of the choices in RAN1 LS. </w:t>
      </w:r>
    </w:p>
    <w:p w14:paraId="7752DACA" w14:textId="19824D8F" w:rsidR="00E16AB3" w:rsidRPr="00E16AB3" w:rsidRDefault="00E16AB3" w:rsidP="00536D7B">
      <w:pPr>
        <w:rPr>
          <w:b/>
          <w:bCs/>
          <w:lang w:eastAsia="zh-CN"/>
        </w:rPr>
      </w:pPr>
      <w:r w:rsidRPr="00E16AB3">
        <w:rPr>
          <w:rFonts w:hint="eastAsia"/>
          <w:b/>
          <w:bCs/>
          <w:lang w:eastAsia="zh-CN"/>
        </w:rPr>
        <w:t>O</w:t>
      </w:r>
      <w:r w:rsidRPr="00E16AB3">
        <w:rPr>
          <w:b/>
          <w:bCs/>
          <w:lang w:eastAsia="zh-CN"/>
        </w:rPr>
        <w:t xml:space="preserve">bservation </w:t>
      </w:r>
      <w:r w:rsidR="001B2D02">
        <w:rPr>
          <w:b/>
          <w:bCs/>
          <w:lang w:eastAsia="zh-CN"/>
        </w:rPr>
        <w:t>1</w:t>
      </w:r>
      <w:r w:rsidRPr="00E16AB3">
        <w:rPr>
          <w:b/>
          <w:bCs/>
          <w:lang w:eastAsia="zh-CN"/>
        </w:rPr>
        <w:t>: Shared hardware assumption limits the AIoT reader power for small R2D CBW.</w:t>
      </w:r>
    </w:p>
    <w:p w14:paraId="003C5F7D" w14:textId="77344E3A" w:rsidR="00C10628" w:rsidRDefault="001B2D02" w:rsidP="00536D7B">
      <w:pPr>
        <w:rPr>
          <w:lang w:eastAsia="zh-CN"/>
        </w:rPr>
      </w:pPr>
      <w:r>
        <w:rPr>
          <w:lang w:eastAsia="zh-CN"/>
        </w:rPr>
        <w:t xml:space="preserve">For RAN4 </w:t>
      </w:r>
      <w:r w:rsidR="004C2E51">
        <w:rPr>
          <w:lang w:eastAsia="zh-CN"/>
        </w:rPr>
        <w:t>of co-existence simulation, it</w:t>
      </w:r>
      <w:r>
        <w:rPr>
          <w:lang w:eastAsia="zh-CN"/>
        </w:rPr>
        <w:t xml:space="preserve"> may be </w:t>
      </w:r>
      <w:r w:rsidR="004C2E51">
        <w:rPr>
          <w:lang w:eastAsia="zh-CN"/>
        </w:rPr>
        <w:t>safe to simulate higher power for AIoT reader</w:t>
      </w:r>
      <w:r>
        <w:rPr>
          <w:lang w:eastAsia="zh-CN"/>
        </w:rPr>
        <w:t xml:space="preserve"> first</w:t>
      </w:r>
      <w:r w:rsidR="004C2E51">
        <w:rPr>
          <w:lang w:eastAsia="zh-CN"/>
        </w:rPr>
        <w:t>. If high interference is found for the higher power, it can be considered to choose the lower power level.</w:t>
      </w:r>
      <w:r w:rsidR="00B0183E">
        <w:rPr>
          <w:lang w:eastAsia="zh-CN"/>
        </w:rPr>
        <w:t xml:space="preserve"> But of course, both of the two choices can be simulated by companies.</w:t>
      </w:r>
    </w:p>
    <w:p w14:paraId="09750A7E" w14:textId="381DB883" w:rsidR="00E24E09" w:rsidRDefault="004C609A" w:rsidP="00536D7B">
      <w:pPr>
        <w:rPr>
          <w:lang w:eastAsia="zh-CN"/>
        </w:rPr>
      </w:pPr>
      <w:r>
        <w:rPr>
          <w:noProof/>
          <w:lang w:eastAsia="zh-CN"/>
        </w:rPr>
        <w:lastRenderedPageBreak/>
        <mc:AlternateContent>
          <mc:Choice Requires="wps">
            <w:drawing>
              <wp:anchor distT="45720" distB="45720" distL="114300" distR="114300" simplePos="0" relativeHeight="251658240" behindDoc="0" locked="0" layoutInCell="1" allowOverlap="1" wp14:anchorId="404141F0" wp14:editId="173CB669">
                <wp:simplePos x="0" y="0"/>
                <wp:positionH relativeFrom="column">
                  <wp:posOffset>-9525</wp:posOffset>
                </wp:positionH>
                <wp:positionV relativeFrom="paragraph">
                  <wp:posOffset>307340</wp:posOffset>
                </wp:positionV>
                <wp:extent cx="6037580" cy="1404620"/>
                <wp:effectExtent l="0" t="0" r="20320"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1404620"/>
                        </a:xfrm>
                        <a:prstGeom prst="rect">
                          <a:avLst/>
                        </a:prstGeom>
                        <a:solidFill>
                          <a:srgbClr val="FFFFFF"/>
                        </a:solidFill>
                        <a:ln w="9525">
                          <a:solidFill>
                            <a:srgbClr val="000000"/>
                          </a:solidFill>
                          <a:miter lim="800000"/>
                          <a:headEnd/>
                          <a:tailEnd/>
                        </a:ln>
                      </wps:spPr>
                      <wps:txbx>
                        <w:txbxContent>
                          <w:p w14:paraId="3F3408AF" w14:textId="66015E1D" w:rsidR="004C609A" w:rsidRDefault="004C609A" w:rsidP="004C609A">
                            <w:pPr>
                              <w:rPr>
                                <w:rFonts w:eastAsiaTheme="minorEastAsia"/>
                                <w:bCs/>
                                <w:iCs/>
                                <w:lang w:eastAsia="zh-CN"/>
                              </w:rPr>
                            </w:pPr>
                            <w:r w:rsidRPr="00B15438">
                              <w:rPr>
                                <w:rFonts w:eastAsiaTheme="minorEastAsia"/>
                                <w:bCs/>
                                <w:iCs/>
                                <w:lang w:eastAsia="zh-CN"/>
                              </w:rPr>
                              <w:t xml:space="preserve">RAN4 discussed AIoT </w:t>
                            </w:r>
                            <w:r w:rsidRPr="0043280D">
                              <w:rPr>
                                <w:rFonts w:eastAsiaTheme="minorEastAsia"/>
                                <w:bCs/>
                                <w:iCs/>
                                <w:lang w:eastAsia="zh-CN"/>
                              </w:rPr>
                              <w:t>BS Tx power assumption</w:t>
                            </w:r>
                            <w:r>
                              <w:rPr>
                                <w:rFonts w:eastAsiaTheme="minorEastAsia"/>
                                <w:bCs/>
                                <w:iCs/>
                                <w:lang w:eastAsia="zh-CN"/>
                              </w:rPr>
                              <w:t xml:space="preserve"> for RAN4 co-existence simulation purpose and have the following agreement,</w:t>
                            </w:r>
                          </w:p>
                          <w:p w14:paraId="4A3DF2CC" w14:textId="77777777" w:rsidR="004C609A" w:rsidRPr="00B15438" w:rsidRDefault="004C609A" w:rsidP="004C609A">
                            <w:pPr>
                              <w:rPr>
                                <w:lang w:eastAsia="zh-CN"/>
                              </w:rPr>
                            </w:pPr>
                            <w:r w:rsidRPr="00B15438">
                              <w:rPr>
                                <w:lang w:eastAsia="zh-CN"/>
                              </w:rPr>
                              <w:t xml:space="preserve">RAN4 will use the following AIoT </w:t>
                            </w:r>
                            <w:r w:rsidRPr="00B15438">
                              <w:rPr>
                                <w:rFonts w:hint="eastAsia"/>
                                <w:lang w:eastAsia="zh-CN"/>
                              </w:rPr>
                              <w:t>rea</w:t>
                            </w:r>
                            <w:r w:rsidRPr="00B15438">
                              <w:rPr>
                                <w:lang w:eastAsia="zh-CN"/>
                              </w:rPr>
                              <w:t>der Tx power assumption in RAN4 co-existence simulation for D4T1 scenario,</w:t>
                            </w:r>
                          </w:p>
                          <w:p w14:paraId="4598520D" w14:textId="77777777" w:rsidR="004C609A" w:rsidRPr="00B15438" w:rsidRDefault="004C609A" w:rsidP="004C609A">
                            <w:pPr>
                              <w:numPr>
                                <w:ilvl w:val="0"/>
                                <w:numId w:val="12"/>
                              </w:numPr>
                              <w:spacing w:after="0"/>
                              <w:ind w:left="1080"/>
                              <w:jc w:val="both"/>
                              <w:rPr>
                                <w:rFonts w:eastAsiaTheme="minorEastAsia"/>
                                <w:bCs/>
                                <w:iCs/>
                                <w:lang w:eastAsia="zh-CN"/>
                              </w:rPr>
                            </w:pPr>
                            <w:r w:rsidRPr="00B15438">
                              <w:rPr>
                                <w:rFonts w:eastAsiaTheme="minorEastAsia"/>
                                <w:bCs/>
                                <w:iCs/>
                                <w:lang w:eastAsia="zh-CN"/>
                              </w:rPr>
                              <w:t>For standalone: 43 dBm</w:t>
                            </w:r>
                          </w:p>
                          <w:p w14:paraId="7F90A3AC" w14:textId="77777777" w:rsidR="004C609A" w:rsidRPr="00B15438" w:rsidRDefault="004C609A" w:rsidP="004C609A">
                            <w:pPr>
                              <w:numPr>
                                <w:ilvl w:val="0"/>
                                <w:numId w:val="12"/>
                              </w:numPr>
                              <w:spacing w:after="0"/>
                              <w:ind w:left="1080"/>
                              <w:jc w:val="both"/>
                              <w:rPr>
                                <w:rFonts w:eastAsiaTheme="minorEastAsia"/>
                                <w:bCs/>
                                <w:iCs/>
                                <w:lang w:eastAsia="zh-CN"/>
                              </w:rPr>
                            </w:pPr>
                            <w:r w:rsidRPr="00B15438">
                              <w:rPr>
                                <w:rFonts w:eastAsiaTheme="minorEastAsia"/>
                                <w:bCs/>
                                <w:iCs/>
                                <w:lang w:eastAsia="zh-CN"/>
                              </w:rPr>
                              <w:t>For in-band:</w:t>
                            </w:r>
                          </w:p>
                          <w:p w14:paraId="6AE3ED5A" w14:textId="77777777" w:rsidR="004C609A" w:rsidRPr="00BD6290" w:rsidRDefault="004C609A" w:rsidP="004C609A">
                            <w:pPr>
                              <w:numPr>
                                <w:ilvl w:val="1"/>
                                <w:numId w:val="12"/>
                              </w:numPr>
                              <w:spacing w:after="0"/>
                              <w:ind w:left="1800"/>
                              <w:jc w:val="both"/>
                              <w:rPr>
                                <w:lang w:eastAsia="zh-CN"/>
                              </w:rPr>
                            </w:pPr>
                            <w:r w:rsidRPr="00B15438">
                              <w:rPr>
                                <w:rFonts w:eastAsiaTheme="minorEastAsia"/>
                                <w:bCs/>
                                <w:iCs/>
                                <w:lang w:eastAsia="zh-CN"/>
                              </w:rPr>
                              <w:t>Both 38 and 33 dBm can be assumed</w:t>
                            </w:r>
                            <w:r>
                              <w:rPr>
                                <w:rFonts w:eastAsiaTheme="minorEastAsia"/>
                                <w:bCs/>
                                <w:iCs/>
                                <w:lang w:eastAsia="zh-CN"/>
                              </w:rPr>
                              <w:t>.</w:t>
                            </w:r>
                          </w:p>
                          <w:p w14:paraId="795DBB0C" w14:textId="2C43D9B5" w:rsidR="004C609A" w:rsidRPr="004C609A" w:rsidRDefault="004C609A" w:rsidP="0015335B">
                            <w:pPr>
                              <w:numPr>
                                <w:ilvl w:val="2"/>
                                <w:numId w:val="12"/>
                              </w:numPr>
                              <w:spacing w:after="0"/>
                              <w:jc w:val="both"/>
                            </w:pPr>
                            <w:r w:rsidRPr="004C609A">
                              <w:rPr>
                                <w:rFonts w:eastAsiaTheme="minorEastAsia"/>
                                <w:bCs/>
                                <w:iCs/>
                                <w:lang w:eastAsia="zh-CN"/>
                              </w:rPr>
                              <w:t xml:space="preserve">38 dBm is in high priority as </w:t>
                            </w:r>
                            <w:r w:rsidR="0077463B">
                              <w:rPr>
                                <w:rFonts w:eastAsiaTheme="minorEastAsia"/>
                                <w:bCs/>
                                <w:iCs/>
                                <w:lang w:eastAsia="zh-CN"/>
                              </w:rPr>
                              <w:t>the</w:t>
                            </w:r>
                            <w:r w:rsidRPr="004C609A">
                              <w:rPr>
                                <w:rFonts w:eastAsiaTheme="minorEastAsia"/>
                                <w:bCs/>
                                <w:iCs/>
                                <w:lang w:eastAsia="zh-CN"/>
                              </w:rPr>
                              <w:t xml:space="preserve"> starting point.</w:t>
                            </w:r>
                          </w:p>
                          <w:p w14:paraId="2DA13C64" w14:textId="77777777" w:rsidR="004C609A" w:rsidRDefault="004C609A" w:rsidP="004C609A"/>
                          <w:p w14:paraId="10E3A8B2" w14:textId="1D9699ED" w:rsidR="004C609A" w:rsidRPr="004C609A" w:rsidRDefault="004C609A" w:rsidP="004C609A">
                            <w:r w:rsidRPr="00BD6290">
                              <w:rPr>
                                <w:rFonts w:hint="eastAsia"/>
                              </w:rPr>
                              <w:t>R</w:t>
                            </w:r>
                            <w:r w:rsidRPr="00BD6290">
                              <w:t>AN4 will update the assumption if severe interference is found in RAN4 co-existence evaluation due to the high AIoT reader Tx power.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4141F0" id="_x0000_t202" coordsize="21600,21600" o:spt="202" path="m,l,21600r21600,l21600,xe">
                <v:stroke joinstyle="miter"/>
                <v:path gradientshapeok="t" o:connecttype="rect"/>
              </v:shapetype>
              <v:shape id="文本框 2" o:spid="_x0000_s1026" type="#_x0000_t202" style="position:absolute;margin-left:-.75pt;margin-top:24.2pt;width:475.4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">
                <v:textbox style="mso-fit-shape-to-text:t">
                  <w:txbxContent>
                    <w:p w14:paraId="3F3408AF" w14:textId="66015E1D" w:rsidR="004C609A" w:rsidRDefault="004C609A" w:rsidP="004C609A">
                      <w:pPr>
                        <w:rPr>
                          <w:rFonts w:eastAsiaTheme="minorEastAsia"/>
                          <w:bCs/>
                          <w:iCs/>
                          <w:lang w:eastAsia="zh-CN"/>
                        </w:rPr>
                      </w:pPr>
                      <w:r w:rsidRPr="00B15438">
                        <w:rPr>
                          <w:rFonts w:eastAsiaTheme="minorEastAsia"/>
                          <w:bCs/>
                          <w:iCs/>
                          <w:lang w:eastAsia="zh-CN"/>
                        </w:rPr>
                        <w:t xml:space="preserve">RAN4 discussed AIoT </w:t>
                      </w:r>
                      <w:r w:rsidRPr="0043280D">
                        <w:rPr>
                          <w:rFonts w:eastAsiaTheme="minorEastAsia"/>
                          <w:bCs/>
                          <w:iCs/>
                          <w:lang w:eastAsia="zh-CN"/>
                        </w:rPr>
                        <w:t>BS Tx power assumption</w:t>
                      </w:r>
                      <w:r>
                        <w:rPr>
                          <w:rFonts w:eastAsiaTheme="minorEastAsia"/>
                          <w:bCs/>
                          <w:iCs/>
                          <w:lang w:eastAsia="zh-CN"/>
                        </w:rPr>
                        <w:t xml:space="preserve"> for RAN4 co-existence simulation purpose and have the following agreement,</w:t>
                      </w:r>
                    </w:p>
                    <w:p w14:paraId="4A3DF2CC" w14:textId="77777777" w:rsidR="004C609A" w:rsidRPr="00B15438" w:rsidRDefault="004C609A" w:rsidP="004C609A">
                      <w:pPr>
                        <w:rPr>
                          <w:lang w:eastAsia="zh-CN"/>
                        </w:rPr>
                      </w:pPr>
                      <w:r w:rsidRPr="00B15438">
                        <w:rPr>
                          <w:lang w:eastAsia="zh-CN"/>
                        </w:rPr>
                        <w:t xml:space="preserve">RAN4 will use the following AIoT </w:t>
                      </w:r>
                      <w:r w:rsidRPr="00B15438">
                        <w:rPr>
                          <w:rFonts w:hint="eastAsia"/>
                          <w:lang w:eastAsia="zh-CN"/>
                        </w:rPr>
                        <w:t>rea</w:t>
                      </w:r>
                      <w:r w:rsidRPr="00B15438">
                        <w:rPr>
                          <w:lang w:eastAsia="zh-CN"/>
                        </w:rPr>
                        <w:t>der Tx power assumption in RAN4 co-existence simulation for D4T1 scenario,</w:t>
                      </w:r>
                    </w:p>
                    <w:p w14:paraId="4598520D" w14:textId="77777777" w:rsidR="004C609A" w:rsidRPr="00B15438" w:rsidRDefault="004C609A" w:rsidP="004C609A">
                      <w:pPr>
                        <w:numPr>
                          <w:ilvl w:val="0"/>
                          <w:numId w:val="12"/>
                        </w:numPr>
                        <w:spacing w:after="0"/>
                        <w:ind w:left="1080"/>
                        <w:jc w:val="both"/>
                        <w:rPr>
                          <w:rFonts w:eastAsiaTheme="minorEastAsia"/>
                          <w:bCs/>
                          <w:iCs/>
                          <w:lang w:eastAsia="zh-CN"/>
                        </w:rPr>
                      </w:pPr>
                      <w:r w:rsidRPr="00B15438">
                        <w:rPr>
                          <w:rFonts w:eastAsiaTheme="minorEastAsia"/>
                          <w:bCs/>
                          <w:iCs/>
                          <w:lang w:eastAsia="zh-CN"/>
                        </w:rPr>
                        <w:t>For standalone: 43 dBm</w:t>
                      </w:r>
                    </w:p>
                    <w:p w14:paraId="7F90A3AC" w14:textId="77777777" w:rsidR="004C609A" w:rsidRPr="00B15438" w:rsidRDefault="004C609A" w:rsidP="004C609A">
                      <w:pPr>
                        <w:numPr>
                          <w:ilvl w:val="0"/>
                          <w:numId w:val="12"/>
                        </w:numPr>
                        <w:spacing w:after="0"/>
                        <w:ind w:left="1080"/>
                        <w:jc w:val="both"/>
                        <w:rPr>
                          <w:rFonts w:eastAsiaTheme="minorEastAsia"/>
                          <w:bCs/>
                          <w:iCs/>
                          <w:lang w:eastAsia="zh-CN"/>
                        </w:rPr>
                      </w:pPr>
                      <w:r w:rsidRPr="00B15438">
                        <w:rPr>
                          <w:rFonts w:eastAsiaTheme="minorEastAsia"/>
                          <w:bCs/>
                          <w:iCs/>
                          <w:lang w:eastAsia="zh-CN"/>
                        </w:rPr>
                        <w:t>For in-band:</w:t>
                      </w:r>
                    </w:p>
                    <w:p w14:paraId="6AE3ED5A" w14:textId="77777777" w:rsidR="004C609A" w:rsidRPr="00BD6290" w:rsidRDefault="004C609A" w:rsidP="004C609A">
                      <w:pPr>
                        <w:numPr>
                          <w:ilvl w:val="1"/>
                          <w:numId w:val="12"/>
                        </w:numPr>
                        <w:spacing w:after="0"/>
                        <w:ind w:left="1800"/>
                        <w:jc w:val="both"/>
                        <w:rPr>
                          <w:lang w:eastAsia="zh-CN"/>
                        </w:rPr>
                      </w:pPr>
                      <w:r w:rsidRPr="00B15438">
                        <w:rPr>
                          <w:rFonts w:eastAsiaTheme="minorEastAsia"/>
                          <w:bCs/>
                          <w:iCs/>
                          <w:lang w:eastAsia="zh-CN"/>
                        </w:rPr>
                        <w:t>Both 38 and 33 dBm can be assumed</w:t>
                      </w:r>
                      <w:r>
                        <w:rPr>
                          <w:rFonts w:eastAsiaTheme="minorEastAsia"/>
                          <w:bCs/>
                          <w:iCs/>
                          <w:lang w:eastAsia="zh-CN"/>
                        </w:rPr>
                        <w:t>.</w:t>
                      </w:r>
                    </w:p>
                    <w:p w14:paraId="795DBB0C" w14:textId="2C43D9B5" w:rsidR="004C609A" w:rsidRPr="004C609A" w:rsidRDefault="004C609A" w:rsidP="0015335B">
                      <w:pPr>
                        <w:numPr>
                          <w:ilvl w:val="2"/>
                          <w:numId w:val="12"/>
                        </w:numPr>
                        <w:spacing w:after="0"/>
                        <w:jc w:val="both"/>
                      </w:pPr>
                      <w:r w:rsidRPr="004C609A">
                        <w:rPr>
                          <w:rFonts w:eastAsiaTheme="minorEastAsia"/>
                          <w:bCs/>
                          <w:iCs/>
                          <w:lang w:eastAsia="zh-CN"/>
                        </w:rPr>
                        <w:t xml:space="preserve">38 dBm is in high priority as </w:t>
                      </w:r>
                      <w:r w:rsidR="0077463B">
                        <w:rPr>
                          <w:rFonts w:eastAsiaTheme="minorEastAsia"/>
                          <w:bCs/>
                          <w:iCs/>
                          <w:lang w:eastAsia="zh-CN"/>
                        </w:rPr>
                        <w:t>the</w:t>
                      </w:r>
                      <w:r w:rsidRPr="004C609A">
                        <w:rPr>
                          <w:rFonts w:eastAsiaTheme="minorEastAsia"/>
                          <w:bCs/>
                          <w:iCs/>
                          <w:lang w:eastAsia="zh-CN"/>
                        </w:rPr>
                        <w:t xml:space="preserve"> starting point.</w:t>
                      </w:r>
                    </w:p>
                    <w:p w14:paraId="2DA13C64" w14:textId="77777777" w:rsidR="004C609A" w:rsidRDefault="004C609A" w:rsidP="004C609A"/>
                    <w:p w14:paraId="10E3A8B2" w14:textId="1D9699ED" w:rsidR="004C609A" w:rsidRPr="004C609A" w:rsidRDefault="004C609A" w:rsidP="004C609A">
                      <w:r w:rsidRPr="00BD6290">
                        <w:rPr>
                          <w:rFonts w:hint="eastAsia"/>
                        </w:rPr>
                        <w:t>R</w:t>
                      </w:r>
                      <w:r w:rsidRPr="00BD6290">
                        <w:t>AN4 will update the assumption if severe interference is found in RAN4 co-existence evaluation due to the high AIoT reader Tx power.</w:t>
                      </w:r>
                    </w:p>
                  </w:txbxContent>
                </v:textbox>
                <w10:wrap type="topAndBottom"/>
              </v:shape>
            </w:pict>
          </mc:Fallback>
        </mc:AlternateContent>
      </w:r>
      <w:r w:rsidR="00E24E09" w:rsidRPr="00E24E09">
        <w:rPr>
          <w:lang w:eastAsia="zh-CN"/>
        </w:rPr>
        <w:t xml:space="preserve">Based on the above analysis, we </w:t>
      </w:r>
      <w:r w:rsidR="00E24E09" w:rsidRPr="0077463B">
        <w:rPr>
          <w:b/>
          <w:bCs/>
          <w:lang w:eastAsia="zh-CN"/>
        </w:rPr>
        <w:t>propose to reply RAN1 LS as following</w:t>
      </w:r>
      <w:r w:rsidRPr="0077463B">
        <w:rPr>
          <w:b/>
          <w:bCs/>
          <w:lang w:eastAsia="zh-CN"/>
        </w:rPr>
        <w:t>s</w:t>
      </w:r>
      <w:r w:rsidR="00E24E09" w:rsidRPr="0077463B">
        <w:rPr>
          <w:b/>
          <w:bCs/>
          <w:lang w:eastAsia="zh-CN"/>
        </w:rPr>
        <w:t>,</w:t>
      </w:r>
    </w:p>
    <w:p w14:paraId="17B6AE22" w14:textId="77777777" w:rsidR="00E24E09" w:rsidRPr="004C609A" w:rsidRDefault="00E24E09" w:rsidP="00536D7B">
      <w:pPr>
        <w:rPr>
          <w:b/>
          <w:bCs/>
          <w:lang w:eastAsia="zh-CN"/>
        </w:rPr>
      </w:pPr>
    </w:p>
    <w:p w14:paraId="05B97FE9" w14:textId="5057F1A9" w:rsidR="006530BE" w:rsidRDefault="001B2D02" w:rsidP="00536D7B">
      <w:pPr>
        <w:rPr>
          <w:lang w:eastAsia="zh-CN"/>
        </w:rPr>
      </w:pPr>
      <w:r>
        <w:rPr>
          <w:lang w:eastAsia="zh-CN"/>
        </w:rPr>
        <w:t>A</w:t>
      </w:r>
      <w:r w:rsidR="006530BE" w:rsidRPr="006530BE">
        <w:rPr>
          <w:lang w:eastAsia="zh-CN"/>
        </w:rPr>
        <w:t xml:space="preserve"> draft LS </w:t>
      </w:r>
      <w:r>
        <w:rPr>
          <w:lang w:eastAsia="zh-CN"/>
        </w:rPr>
        <w:t xml:space="preserve">is provided </w:t>
      </w:r>
      <w:r w:rsidR="006530BE" w:rsidRPr="006530BE">
        <w:rPr>
          <w:lang w:eastAsia="zh-CN"/>
        </w:rPr>
        <w:t xml:space="preserve">in </w:t>
      </w:r>
      <w:r>
        <w:rPr>
          <w:lang w:eastAsia="zh-CN"/>
        </w:rPr>
        <w:t>Annex</w:t>
      </w:r>
      <w:r w:rsidR="004C609A">
        <w:rPr>
          <w:lang w:eastAsia="zh-CN"/>
        </w:rPr>
        <w:t xml:space="preserve"> for reference.</w:t>
      </w:r>
    </w:p>
    <w:p w14:paraId="755CB366" w14:textId="7F5B463B" w:rsidR="002911DB" w:rsidRDefault="002911DB" w:rsidP="002911DB">
      <w:pPr>
        <w:pStyle w:val="10"/>
        <w:ind w:left="0" w:firstLine="0"/>
        <w:jc w:val="both"/>
        <w:rPr>
          <w:sz w:val="28"/>
          <w:szCs w:val="28"/>
        </w:rPr>
      </w:pPr>
      <w:r>
        <w:rPr>
          <w:sz w:val="28"/>
          <w:szCs w:val="28"/>
        </w:rPr>
        <w:t>Reference</w:t>
      </w:r>
    </w:p>
    <w:p w14:paraId="73EBD4BF" w14:textId="7A527D5F" w:rsidR="002911DB" w:rsidRDefault="002911DB" w:rsidP="00536D7B">
      <w:pPr>
        <w:rPr>
          <w:lang w:val="en-US" w:eastAsia="zh-CN"/>
        </w:rPr>
      </w:pPr>
      <w:r>
        <w:rPr>
          <w:rFonts w:hint="eastAsia"/>
          <w:lang w:val="en-US" w:eastAsia="zh-CN"/>
        </w:rPr>
        <w:t>[</w:t>
      </w:r>
      <w:r>
        <w:rPr>
          <w:lang w:val="en-US" w:eastAsia="zh-CN"/>
        </w:rPr>
        <w:t xml:space="preserve">1] </w:t>
      </w:r>
      <w:r w:rsidRPr="0016291E">
        <w:rPr>
          <w:rFonts w:hint="eastAsia"/>
          <w:lang w:val="en-US" w:eastAsia="zh-CN"/>
        </w:rPr>
        <w:t>R1-2506575</w:t>
      </w:r>
      <w:r>
        <w:rPr>
          <w:lang w:val="en-US" w:eastAsia="zh-CN"/>
        </w:rPr>
        <w:t>, “</w:t>
      </w:r>
      <w:bookmarkStart w:id="5" w:name="OLE_LINK65"/>
      <w:r w:rsidRPr="0016291E">
        <w:rPr>
          <w:lang w:val="en-US" w:eastAsia="zh-CN"/>
        </w:rPr>
        <w:t>LS on BS Tx power assumption for coverage evaluation in A-IoT</w:t>
      </w:r>
      <w:bookmarkEnd w:id="5"/>
      <w:r w:rsidRPr="0016291E">
        <w:rPr>
          <w:lang w:val="en-US" w:eastAsia="zh-CN"/>
        </w:rPr>
        <w:t>”, RAN1#122</w:t>
      </w:r>
    </w:p>
    <w:p w14:paraId="49A09BF9" w14:textId="02669135" w:rsidR="001B2D02" w:rsidRPr="002911DB" w:rsidRDefault="001B2D02" w:rsidP="00536D7B">
      <w:pPr>
        <w:rPr>
          <w:lang w:val="en-US" w:eastAsia="zh-CN"/>
        </w:rPr>
      </w:pPr>
      <w:r>
        <w:rPr>
          <w:rFonts w:hint="eastAsia"/>
          <w:lang w:val="en-US" w:eastAsia="zh-CN"/>
        </w:rPr>
        <w:t>[</w:t>
      </w:r>
      <w:r>
        <w:rPr>
          <w:lang w:val="en-US" w:eastAsia="zh-CN"/>
        </w:rPr>
        <w:t xml:space="preserve">2] </w:t>
      </w:r>
      <w:r w:rsidRPr="00ED0F6C">
        <w:rPr>
          <w:lang w:val="en-US" w:eastAsia="zh-CN"/>
        </w:rPr>
        <w:t>RP-251884, “New SID on enhancements for solutions for Ambient IoT (Internet of Things) in NR outdoor for active devices”, RAN#108</w:t>
      </w:r>
    </w:p>
    <w:p w14:paraId="7DA9EC9A" w14:textId="2656FEE9" w:rsidR="00BF3F85" w:rsidRDefault="002911DB" w:rsidP="002911DB">
      <w:pPr>
        <w:pStyle w:val="10"/>
        <w:ind w:left="0" w:firstLine="0"/>
        <w:jc w:val="both"/>
        <w:rPr>
          <w:sz w:val="28"/>
          <w:szCs w:val="28"/>
        </w:rPr>
      </w:pPr>
      <w:r>
        <w:rPr>
          <w:sz w:val="28"/>
          <w:szCs w:val="28"/>
        </w:rPr>
        <w:t xml:space="preserve">Annex: </w:t>
      </w:r>
      <w:r w:rsidRPr="002911DB">
        <w:rPr>
          <w:sz w:val="28"/>
          <w:szCs w:val="28"/>
        </w:rPr>
        <w:t xml:space="preserve">Draft reply LS </w:t>
      </w:r>
    </w:p>
    <w:p w14:paraId="066F40E0" w14:textId="77777777" w:rsidR="00792F92" w:rsidRPr="00E808C8" w:rsidRDefault="00792F92" w:rsidP="00792F92">
      <w:pPr>
        <w:pStyle w:val="CRCoverPage"/>
        <w:tabs>
          <w:tab w:val="right" w:pos="9639"/>
        </w:tabs>
        <w:spacing w:after="0"/>
        <w:rPr>
          <w:b/>
          <w:noProof/>
          <w:sz w:val="24"/>
        </w:rPr>
      </w:pPr>
      <w:r w:rsidRPr="00E808C8">
        <w:rPr>
          <w:b/>
          <w:noProof/>
          <w:sz w:val="24"/>
        </w:rPr>
        <w:t>3GPP TSG-RAN WG4 Meeting #116</w:t>
      </w:r>
      <w:r w:rsidRPr="00E808C8">
        <w:rPr>
          <w:rFonts w:hint="eastAsia"/>
          <w:b/>
          <w:noProof/>
          <w:sz w:val="24"/>
          <w:lang w:eastAsia="zh-CN"/>
        </w:rPr>
        <w:t>bi</w:t>
      </w:r>
      <w:r w:rsidRPr="00E808C8">
        <w:rPr>
          <w:b/>
          <w:noProof/>
          <w:sz w:val="24"/>
        </w:rPr>
        <w:t>s</w:t>
      </w:r>
      <w:r w:rsidRPr="00E808C8">
        <w:rPr>
          <w:b/>
          <w:noProof/>
          <w:sz w:val="24"/>
        </w:rPr>
        <w:tab/>
      </w:r>
      <w:r w:rsidRPr="00792F92">
        <w:rPr>
          <w:b/>
          <w:noProof/>
          <w:sz w:val="24"/>
        </w:rPr>
        <w:t>R4-250xxxx</w:t>
      </w:r>
    </w:p>
    <w:p w14:paraId="7518745D" w14:textId="77777777" w:rsidR="00792F92" w:rsidRPr="00E808C8" w:rsidRDefault="00792F92" w:rsidP="00792F92">
      <w:pPr>
        <w:pStyle w:val="CRCoverPage"/>
        <w:tabs>
          <w:tab w:val="right" w:pos="9639"/>
        </w:tabs>
        <w:spacing w:after="0"/>
        <w:rPr>
          <w:b/>
          <w:noProof/>
          <w:sz w:val="24"/>
        </w:rPr>
      </w:pPr>
      <w:r w:rsidRPr="00E808C8">
        <w:rPr>
          <w:b/>
          <w:noProof/>
          <w:sz w:val="24"/>
        </w:rPr>
        <w:t>Pr</w:t>
      </w:r>
      <w:r w:rsidRPr="00E808C8">
        <w:rPr>
          <w:rFonts w:hint="eastAsia"/>
          <w:b/>
          <w:noProof/>
          <w:sz w:val="24"/>
          <w:lang w:eastAsia="zh-CN"/>
        </w:rPr>
        <w:t>a</w:t>
      </w:r>
      <w:r w:rsidRPr="00E808C8">
        <w:rPr>
          <w:b/>
          <w:noProof/>
          <w:sz w:val="24"/>
        </w:rPr>
        <w:t>gue, Czech, Oct. 13-17, 2025</w:t>
      </w:r>
    </w:p>
    <w:p w14:paraId="0096E197" w14:textId="77777777" w:rsidR="00600D6C" w:rsidRDefault="00600D6C" w:rsidP="00600D6C">
      <w:pPr>
        <w:rPr>
          <w:rFonts w:ascii="Arial" w:hAnsi="Arial" w:cs="Arial"/>
          <w:sz w:val="21"/>
          <w:szCs w:val="22"/>
        </w:rPr>
      </w:pPr>
    </w:p>
    <w:p w14:paraId="37591095" w14:textId="1D74F1EF" w:rsidR="00600D6C" w:rsidRPr="00600D6C" w:rsidRDefault="00600D6C" w:rsidP="00600D6C">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Pr="004D1AC2">
        <w:rPr>
          <w:rFonts w:ascii="Arial" w:hAnsi="Arial" w:cs="Arial"/>
          <w:bCs/>
          <w:sz w:val="22"/>
        </w:rPr>
        <w:t xml:space="preserve">Reply LS on </w:t>
      </w:r>
      <w:r w:rsidR="000D0024" w:rsidRPr="004D1AC2">
        <w:rPr>
          <w:rFonts w:ascii="Arial" w:hAnsi="Arial" w:cs="Arial"/>
          <w:bCs/>
          <w:sz w:val="22"/>
        </w:rPr>
        <w:t>BS Tx power assumption for coverage evaluation in A-IoT</w:t>
      </w:r>
    </w:p>
    <w:p w14:paraId="6EDDFCD8" w14:textId="09A3E925" w:rsidR="00600D6C" w:rsidRDefault="00600D6C" w:rsidP="00600D6C">
      <w:pPr>
        <w:spacing w:after="60"/>
        <w:ind w:left="1985" w:hanging="1985"/>
        <w:rPr>
          <w:rFonts w:ascii="Arial" w:hAnsi="Arial" w:cs="Arial"/>
          <w:b/>
          <w:bCs/>
          <w:sz w:val="22"/>
        </w:rPr>
      </w:pPr>
      <w:bookmarkStart w:id="6" w:name="OLE_LINK57"/>
      <w:bookmarkStart w:id="7" w:name="OLE_LINK58"/>
      <w:r>
        <w:rPr>
          <w:rFonts w:ascii="Arial" w:hAnsi="Arial" w:cs="Arial"/>
          <w:b/>
          <w:sz w:val="22"/>
        </w:rPr>
        <w:t>Response to:</w:t>
      </w:r>
      <w:r>
        <w:rPr>
          <w:rFonts w:ascii="Arial" w:hAnsi="Arial" w:cs="Arial"/>
          <w:b/>
          <w:bCs/>
          <w:sz w:val="22"/>
        </w:rPr>
        <w:tab/>
      </w:r>
      <w:r w:rsidRPr="004D1AC2">
        <w:rPr>
          <w:rFonts w:ascii="Arial" w:hAnsi="Arial" w:cs="Arial"/>
          <w:sz w:val="22"/>
        </w:rPr>
        <w:t xml:space="preserve">LS </w:t>
      </w:r>
      <w:bookmarkStart w:id="8" w:name="OLE_LINK3"/>
      <w:r w:rsidR="000D0024" w:rsidRPr="004D1AC2">
        <w:rPr>
          <w:rFonts w:ascii="Arial" w:hAnsi="Arial" w:cs="Arial" w:hint="eastAsia"/>
          <w:sz w:val="22"/>
        </w:rPr>
        <w:t>R1-2506575</w:t>
      </w:r>
      <w:bookmarkEnd w:id="8"/>
      <w:r w:rsidRPr="004D1AC2">
        <w:rPr>
          <w:rFonts w:ascii="Arial" w:hAnsi="Arial" w:cs="Arial"/>
          <w:sz w:val="22"/>
        </w:rPr>
        <w:t xml:space="preserve"> on </w:t>
      </w:r>
      <w:r w:rsidR="000D0024" w:rsidRPr="004D1AC2">
        <w:rPr>
          <w:rFonts w:ascii="Arial" w:hAnsi="Arial" w:cs="Arial"/>
          <w:sz w:val="22"/>
        </w:rPr>
        <w:t>BS Tx power assumption for coverage evaluation in A-IoT</w:t>
      </w:r>
      <w:r w:rsidRPr="004D1AC2">
        <w:rPr>
          <w:rFonts w:ascii="Arial" w:hAnsi="Arial" w:cs="Arial"/>
          <w:sz w:val="22"/>
        </w:rPr>
        <w:t xml:space="preserve"> from </w:t>
      </w:r>
      <w:r w:rsidR="000D0024" w:rsidRPr="004D1AC2">
        <w:rPr>
          <w:rFonts w:ascii="Arial" w:hAnsi="Arial" w:cs="Arial"/>
          <w:sz w:val="22"/>
        </w:rPr>
        <w:t>RAN1</w:t>
      </w:r>
    </w:p>
    <w:p w14:paraId="5539D22B" w14:textId="3B4F4E14" w:rsidR="00600D6C" w:rsidRDefault="00600D6C" w:rsidP="00600D6C">
      <w:pPr>
        <w:spacing w:after="60"/>
        <w:ind w:left="1985" w:hanging="1985"/>
        <w:rPr>
          <w:rFonts w:ascii="Arial" w:hAnsi="Arial" w:cs="Arial"/>
          <w:b/>
          <w:bCs/>
          <w:sz w:val="22"/>
        </w:rPr>
      </w:pPr>
      <w:bookmarkStart w:id="9" w:name="OLE_LINK59"/>
      <w:bookmarkStart w:id="10" w:name="OLE_LINK60"/>
      <w:bookmarkStart w:id="11" w:name="OLE_LINK61"/>
      <w:bookmarkEnd w:id="6"/>
      <w:bookmarkEnd w:id="7"/>
      <w:r>
        <w:rPr>
          <w:rFonts w:ascii="Arial" w:hAnsi="Arial" w:cs="Arial"/>
          <w:b/>
          <w:sz w:val="22"/>
        </w:rPr>
        <w:t>Release:</w:t>
      </w:r>
      <w:r>
        <w:rPr>
          <w:rFonts w:ascii="Arial" w:hAnsi="Arial" w:cs="Arial"/>
          <w:b/>
          <w:bCs/>
          <w:sz w:val="22"/>
        </w:rPr>
        <w:tab/>
      </w:r>
      <w:r w:rsidR="000D0024" w:rsidRPr="004D1AC2">
        <w:rPr>
          <w:rFonts w:ascii="Arial" w:hAnsi="Arial" w:cs="Arial"/>
          <w:sz w:val="22"/>
        </w:rPr>
        <w:t>Rel</w:t>
      </w:r>
      <w:r w:rsidR="004D1AC2" w:rsidRPr="004D1AC2">
        <w:rPr>
          <w:rFonts w:ascii="Arial" w:hAnsi="Arial" w:cs="Arial"/>
          <w:sz w:val="22"/>
        </w:rPr>
        <w:t xml:space="preserve">ease </w:t>
      </w:r>
      <w:r w:rsidR="000D0024" w:rsidRPr="004D1AC2">
        <w:rPr>
          <w:rFonts w:ascii="Arial" w:hAnsi="Arial" w:cs="Arial"/>
          <w:sz w:val="22"/>
        </w:rPr>
        <w:t>20</w:t>
      </w:r>
    </w:p>
    <w:bookmarkEnd w:id="9"/>
    <w:bookmarkEnd w:id="10"/>
    <w:bookmarkEnd w:id="11"/>
    <w:p w14:paraId="2640A473" w14:textId="6BF930D1" w:rsidR="00600D6C" w:rsidRDefault="00600D6C" w:rsidP="00600D6C">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4D1AC2" w:rsidRPr="00F14437">
        <w:rPr>
          <w:rFonts w:ascii="Arial" w:hAnsi="Arial" w:cs="Arial"/>
          <w:bCs/>
        </w:rPr>
        <w:t>FS_Ambient_IoT_Outdoor</w:t>
      </w:r>
    </w:p>
    <w:p w14:paraId="18F187AD" w14:textId="77777777" w:rsidR="00600D6C" w:rsidRDefault="00600D6C" w:rsidP="00600D6C">
      <w:pPr>
        <w:spacing w:after="60"/>
        <w:ind w:left="1985" w:hanging="1985"/>
        <w:rPr>
          <w:rFonts w:ascii="Arial" w:hAnsi="Arial" w:cs="Arial"/>
          <w:b/>
          <w:sz w:val="22"/>
        </w:rPr>
      </w:pPr>
    </w:p>
    <w:p w14:paraId="04EEBEA9" w14:textId="39F104E1" w:rsidR="00600D6C" w:rsidRDefault="00600D6C" w:rsidP="00600D6C">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sidR="004D1AC2" w:rsidRPr="004D1AC2">
        <w:rPr>
          <w:rFonts w:ascii="Arial" w:hAnsi="Arial" w:cs="Arial"/>
          <w:bCs/>
          <w:sz w:val="22"/>
        </w:rPr>
        <w:t>RAN4</w:t>
      </w:r>
    </w:p>
    <w:p w14:paraId="5614FF75" w14:textId="497CEA90" w:rsidR="00600D6C" w:rsidRDefault="00600D6C" w:rsidP="00600D6C">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bookmarkStart w:id="12" w:name="OLE_LINK44"/>
      <w:bookmarkStart w:id="13" w:name="OLE_LINK43"/>
      <w:bookmarkStart w:id="14" w:name="OLE_LINK42"/>
      <w:r w:rsidR="004D1AC2" w:rsidRPr="004D1AC2">
        <w:rPr>
          <w:rFonts w:ascii="Arial" w:hAnsi="Arial" w:cs="Arial"/>
          <w:sz w:val="22"/>
        </w:rPr>
        <w:t>RAN1</w:t>
      </w:r>
      <w:bookmarkEnd w:id="12"/>
      <w:bookmarkEnd w:id="13"/>
      <w:bookmarkEnd w:id="14"/>
    </w:p>
    <w:p w14:paraId="7E990FD4" w14:textId="4B250243" w:rsidR="00600D6C" w:rsidRDefault="00600D6C" w:rsidP="00600D6C">
      <w:pPr>
        <w:spacing w:after="60"/>
        <w:ind w:left="1985" w:hanging="1985"/>
        <w:rPr>
          <w:rFonts w:ascii="Arial" w:hAnsi="Arial" w:cs="Arial"/>
          <w:b/>
          <w:bCs/>
          <w:sz w:val="22"/>
        </w:rPr>
      </w:pPr>
      <w:bookmarkStart w:id="15" w:name="OLE_LINK45"/>
      <w:bookmarkStart w:id="16" w:name="OLE_LINK46"/>
      <w:r>
        <w:rPr>
          <w:rFonts w:ascii="Arial" w:hAnsi="Arial" w:cs="Arial"/>
          <w:b/>
          <w:sz w:val="22"/>
        </w:rPr>
        <w:t>Cc:</w:t>
      </w:r>
      <w:r>
        <w:rPr>
          <w:rFonts w:ascii="Arial" w:hAnsi="Arial" w:cs="Arial"/>
          <w:b/>
          <w:bCs/>
          <w:sz w:val="22"/>
        </w:rPr>
        <w:tab/>
      </w:r>
    </w:p>
    <w:bookmarkEnd w:id="15"/>
    <w:bookmarkEnd w:id="16"/>
    <w:p w14:paraId="51014089" w14:textId="2E566ADE" w:rsidR="00600D6C" w:rsidRDefault="00600D6C" w:rsidP="00600D6C">
      <w:pPr>
        <w:spacing w:after="60"/>
        <w:ind w:left="1985" w:hanging="1985"/>
        <w:rPr>
          <w:rFonts w:ascii="Arial" w:hAnsi="Arial" w:cs="Arial"/>
          <w:bCs/>
          <w:sz w:val="21"/>
        </w:rPr>
      </w:pPr>
    </w:p>
    <w:p w14:paraId="1B23E404" w14:textId="77777777" w:rsidR="00154E1D" w:rsidRDefault="00154E1D" w:rsidP="00154E1D">
      <w:pPr>
        <w:tabs>
          <w:tab w:val="left" w:pos="2268"/>
        </w:tabs>
        <w:rPr>
          <w:rFonts w:ascii="Arial" w:hAnsi="Arial" w:cs="Arial"/>
          <w:bCs/>
        </w:rPr>
      </w:pPr>
      <w:r>
        <w:rPr>
          <w:rFonts w:ascii="Arial" w:hAnsi="Arial" w:cs="Arial"/>
          <w:b/>
        </w:rPr>
        <w:t>Contact Person:</w:t>
      </w:r>
    </w:p>
    <w:p w14:paraId="4AEF360F" w14:textId="41F5A346" w:rsidR="00154E1D" w:rsidRDefault="00154E1D" w:rsidP="00233241">
      <w:pPr>
        <w:pStyle w:val="4"/>
        <w:tabs>
          <w:tab w:val="left" w:pos="2268"/>
        </w:tabs>
        <w:ind w:left="567" w:firstLine="0"/>
        <w:rPr>
          <w:rFonts w:cs="Arial"/>
          <w:b/>
          <w:bCs/>
        </w:rPr>
      </w:pPr>
      <w:r>
        <w:rPr>
          <w:rFonts w:cs="Arial"/>
        </w:rPr>
        <w:t>Name:</w:t>
      </w:r>
      <w:r>
        <w:rPr>
          <w:rFonts w:cs="Arial"/>
          <w:bCs/>
        </w:rPr>
        <w:tab/>
      </w:r>
      <w:r w:rsidR="00233241">
        <w:rPr>
          <w:rFonts w:cs="Arial"/>
          <w:bCs/>
        </w:rPr>
        <w:t>Huiping Shan</w:t>
      </w:r>
    </w:p>
    <w:p w14:paraId="55F9B7A9" w14:textId="66099AB5" w:rsidR="00154E1D" w:rsidRDefault="00154E1D" w:rsidP="00233241">
      <w:pPr>
        <w:pStyle w:val="7"/>
        <w:tabs>
          <w:tab w:val="left" w:pos="2268"/>
        </w:tabs>
        <w:ind w:left="567" w:firstLine="0"/>
        <w:rPr>
          <w:rFonts w:cs="Arial"/>
          <w:b/>
          <w:bCs/>
          <w:lang w:eastAsia="ko-KR"/>
        </w:rPr>
      </w:pPr>
      <w:r>
        <w:rPr>
          <w:rFonts w:cs="Arial"/>
        </w:rPr>
        <w:t>E-mail Address:</w:t>
      </w:r>
      <w:r>
        <w:rPr>
          <w:rFonts w:cs="Arial"/>
          <w:bCs/>
        </w:rPr>
        <w:tab/>
      </w:r>
      <w:r w:rsidR="00233241">
        <w:t>shanhuiping@xiaomi.com</w:t>
      </w:r>
    </w:p>
    <w:p w14:paraId="444E9FBD" w14:textId="77777777" w:rsidR="00154E1D" w:rsidRPr="00154E1D" w:rsidRDefault="00154E1D" w:rsidP="00600D6C">
      <w:pPr>
        <w:spacing w:after="60"/>
        <w:ind w:left="1985" w:hanging="1985"/>
        <w:rPr>
          <w:rFonts w:ascii="Arial" w:hAnsi="Arial" w:cs="Arial"/>
          <w:bCs/>
          <w:sz w:val="21"/>
        </w:rPr>
      </w:pPr>
    </w:p>
    <w:p w14:paraId="0947BEC9" w14:textId="5529A530" w:rsidR="00600D6C" w:rsidRDefault="00600D6C" w:rsidP="00600D6C">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8" w:history="1">
        <w:r w:rsidR="00233241" w:rsidRPr="00573FC2">
          <w:rPr>
            <w:rStyle w:val="ad"/>
            <w:rFonts w:ascii="Arial" w:hAnsi="Arial" w:cs="Arial"/>
            <w:b/>
            <w:sz w:val="22"/>
          </w:rPr>
          <w:t>mailto:3GPPLiaison@etsi.org</w:t>
        </w:r>
      </w:hyperlink>
    </w:p>
    <w:p w14:paraId="206ED234" w14:textId="77777777" w:rsidR="00600D6C" w:rsidRDefault="00600D6C" w:rsidP="00600D6C">
      <w:pPr>
        <w:spacing w:after="60"/>
        <w:ind w:left="1985" w:hanging="1985"/>
        <w:rPr>
          <w:rFonts w:ascii="Arial" w:hAnsi="Arial" w:cs="Arial"/>
          <w:b/>
          <w:sz w:val="21"/>
        </w:rPr>
      </w:pPr>
    </w:p>
    <w:p w14:paraId="5682DCAC" w14:textId="31BD76ED" w:rsidR="00600D6C" w:rsidRDefault="00600D6C" w:rsidP="00600D6C">
      <w:pPr>
        <w:spacing w:after="60"/>
        <w:ind w:left="1985" w:hanging="1985"/>
        <w:rPr>
          <w:rFonts w:ascii="Arial" w:hAnsi="Arial" w:cs="Arial"/>
          <w:bCs/>
        </w:rPr>
      </w:pPr>
      <w:r>
        <w:rPr>
          <w:rFonts w:ascii="Arial" w:hAnsi="Arial" w:cs="Arial"/>
          <w:b/>
        </w:rPr>
        <w:t>Attachments:</w:t>
      </w:r>
      <w:r>
        <w:rPr>
          <w:rFonts w:ascii="Arial" w:hAnsi="Arial" w:cs="Arial"/>
          <w:bCs/>
        </w:rPr>
        <w:tab/>
      </w:r>
      <w:r w:rsidR="007177FF">
        <w:rPr>
          <w:rFonts w:ascii="Arial" w:hAnsi="Arial" w:cs="Arial"/>
          <w:bCs/>
        </w:rPr>
        <w:t>None</w:t>
      </w:r>
    </w:p>
    <w:p w14:paraId="75588CC5" w14:textId="77777777" w:rsidR="00600D6C" w:rsidRDefault="00600D6C" w:rsidP="00600D6C">
      <w:pPr>
        <w:rPr>
          <w:rFonts w:ascii="Arial" w:hAnsi="Arial" w:cs="Arial"/>
        </w:rPr>
      </w:pPr>
    </w:p>
    <w:p w14:paraId="611D5D0C" w14:textId="77777777" w:rsidR="00600D6C" w:rsidRDefault="00600D6C" w:rsidP="00600D6C">
      <w:pPr>
        <w:pStyle w:val="10"/>
      </w:pPr>
      <w:r>
        <w:lastRenderedPageBreak/>
        <w:t>1</w:t>
      </w:r>
      <w:r>
        <w:tab/>
        <w:t>Overall description</w:t>
      </w:r>
    </w:p>
    <w:p w14:paraId="240496C9" w14:textId="4D94ACAE" w:rsidR="009B134F" w:rsidRDefault="009B134F" w:rsidP="009B134F">
      <w:pPr>
        <w:rPr>
          <w:lang w:eastAsia="zh-CN"/>
        </w:rPr>
      </w:pPr>
      <w:r>
        <w:rPr>
          <w:lang w:eastAsia="zh-CN"/>
        </w:rPr>
        <w:t xml:space="preserve">RAN4 would like to thank RAN1 for the LS </w:t>
      </w:r>
      <w:r w:rsidRPr="009B134F">
        <w:rPr>
          <w:lang w:eastAsia="zh-CN"/>
        </w:rPr>
        <w:t>on BS Tx power assumption for coverage evaluation in A-IoT</w:t>
      </w:r>
      <w:r>
        <w:rPr>
          <w:lang w:eastAsia="zh-CN"/>
        </w:rPr>
        <w:t xml:space="preserve"> in </w:t>
      </w:r>
      <w:r w:rsidRPr="009B134F">
        <w:rPr>
          <w:rFonts w:hint="eastAsia"/>
          <w:lang w:eastAsia="zh-CN"/>
        </w:rPr>
        <w:t>R1-2506575</w:t>
      </w:r>
      <w:r w:rsidRPr="009B134F">
        <w:rPr>
          <w:lang w:eastAsia="zh-CN"/>
        </w:rPr>
        <w:t xml:space="preserve"> </w:t>
      </w:r>
      <w:r>
        <w:rPr>
          <w:lang w:eastAsia="zh-CN"/>
        </w:rPr>
        <w:t xml:space="preserve">(R4-2513009). </w:t>
      </w:r>
    </w:p>
    <w:p w14:paraId="5661BADD" w14:textId="19B3D741" w:rsidR="009B134F" w:rsidRDefault="00B15438" w:rsidP="00600D6C">
      <w:pPr>
        <w:rPr>
          <w:rFonts w:eastAsiaTheme="minorEastAsia"/>
          <w:bCs/>
          <w:iCs/>
          <w:lang w:eastAsia="zh-CN"/>
        </w:rPr>
      </w:pPr>
      <w:r w:rsidRPr="00B15438">
        <w:rPr>
          <w:rFonts w:eastAsiaTheme="minorEastAsia"/>
          <w:bCs/>
          <w:iCs/>
          <w:lang w:eastAsia="zh-CN"/>
        </w:rPr>
        <w:t xml:space="preserve">RAN4 discussed AIoT </w:t>
      </w:r>
      <w:r w:rsidRPr="0043280D">
        <w:rPr>
          <w:rFonts w:eastAsiaTheme="minorEastAsia"/>
          <w:bCs/>
          <w:iCs/>
          <w:lang w:eastAsia="zh-CN"/>
        </w:rPr>
        <w:t>BS Tx power assumption</w:t>
      </w:r>
      <w:r>
        <w:rPr>
          <w:rFonts w:eastAsiaTheme="minorEastAsia"/>
          <w:bCs/>
          <w:iCs/>
          <w:lang w:eastAsia="zh-CN"/>
        </w:rPr>
        <w:t xml:space="preserve"> for RAN4 co-existence simulation purpose and have the following agreement,</w:t>
      </w:r>
    </w:p>
    <w:p w14:paraId="5CA50425" w14:textId="7988A0AE" w:rsidR="00B15438" w:rsidRPr="00B15438" w:rsidRDefault="00B15438" w:rsidP="00600D6C">
      <w:pPr>
        <w:rPr>
          <w:lang w:eastAsia="zh-CN"/>
        </w:rPr>
      </w:pPr>
      <w:r w:rsidRPr="00B15438">
        <w:rPr>
          <w:lang w:eastAsia="zh-CN"/>
        </w:rPr>
        <w:t xml:space="preserve">RAN4 will use the following AIoT </w:t>
      </w:r>
      <w:r w:rsidRPr="00B15438">
        <w:rPr>
          <w:rFonts w:hint="eastAsia"/>
          <w:lang w:eastAsia="zh-CN"/>
        </w:rPr>
        <w:t>rea</w:t>
      </w:r>
      <w:r w:rsidRPr="00B15438">
        <w:rPr>
          <w:lang w:eastAsia="zh-CN"/>
        </w:rPr>
        <w:t>der Tx power assumption in RAN4 co-existence simulation for D4T1 scenario,</w:t>
      </w:r>
    </w:p>
    <w:p w14:paraId="4E57FCBA" w14:textId="77777777" w:rsidR="00B15438" w:rsidRPr="00B15438" w:rsidRDefault="00B15438" w:rsidP="00B15438">
      <w:pPr>
        <w:numPr>
          <w:ilvl w:val="0"/>
          <w:numId w:val="12"/>
        </w:numPr>
        <w:spacing w:after="0"/>
        <w:ind w:left="1080"/>
        <w:jc w:val="both"/>
        <w:rPr>
          <w:rFonts w:eastAsiaTheme="minorEastAsia"/>
          <w:bCs/>
          <w:iCs/>
          <w:lang w:eastAsia="zh-CN"/>
        </w:rPr>
      </w:pPr>
      <w:r w:rsidRPr="00B15438">
        <w:rPr>
          <w:rFonts w:eastAsiaTheme="minorEastAsia"/>
          <w:bCs/>
          <w:iCs/>
          <w:lang w:eastAsia="zh-CN"/>
        </w:rPr>
        <w:t>For standalone: 43 dBm</w:t>
      </w:r>
    </w:p>
    <w:p w14:paraId="20875B71" w14:textId="77777777" w:rsidR="00B15438" w:rsidRPr="00B15438" w:rsidRDefault="00B15438" w:rsidP="00B15438">
      <w:pPr>
        <w:numPr>
          <w:ilvl w:val="0"/>
          <w:numId w:val="12"/>
        </w:numPr>
        <w:spacing w:after="0"/>
        <w:ind w:left="1080"/>
        <w:jc w:val="both"/>
        <w:rPr>
          <w:rFonts w:eastAsiaTheme="minorEastAsia"/>
          <w:bCs/>
          <w:iCs/>
          <w:lang w:eastAsia="zh-CN"/>
        </w:rPr>
      </w:pPr>
      <w:r w:rsidRPr="00B15438">
        <w:rPr>
          <w:rFonts w:eastAsiaTheme="minorEastAsia"/>
          <w:bCs/>
          <w:iCs/>
          <w:lang w:eastAsia="zh-CN"/>
        </w:rPr>
        <w:t>For in-band:</w:t>
      </w:r>
    </w:p>
    <w:p w14:paraId="23490A90" w14:textId="1913CED8" w:rsidR="00BD6290" w:rsidRPr="00BD6290" w:rsidRDefault="00B15438" w:rsidP="00B12D16">
      <w:pPr>
        <w:numPr>
          <w:ilvl w:val="1"/>
          <w:numId w:val="12"/>
        </w:numPr>
        <w:spacing w:after="0"/>
        <w:ind w:left="1800"/>
        <w:jc w:val="both"/>
        <w:rPr>
          <w:lang w:eastAsia="zh-CN"/>
        </w:rPr>
      </w:pPr>
      <w:r w:rsidRPr="00B15438">
        <w:rPr>
          <w:rFonts w:eastAsiaTheme="minorEastAsia"/>
          <w:bCs/>
          <w:iCs/>
          <w:lang w:eastAsia="zh-CN"/>
        </w:rPr>
        <w:t>Both 38 and 33 dBm can be assumed</w:t>
      </w:r>
      <w:r w:rsidR="00BD6290">
        <w:rPr>
          <w:rFonts w:eastAsiaTheme="minorEastAsia"/>
          <w:bCs/>
          <w:iCs/>
          <w:lang w:eastAsia="zh-CN"/>
        </w:rPr>
        <w:t>.</w:t>
      </w:r>
    </w:p>
    <w:p w14:paraId="09893211" w14:textId="4E611A60" w:rsidR="00B15438" w:rsidRPr="00B15438" w:rsidRDefault="00B15438" w:rsidP="00BD6290">
      <w:pPr>
        <w:numPr>
          <w:ilvl w:val="2"/>
          <w:numId w:val="12"/>
        </w:numPr>
        <w:spacing w:after="0"/>
        <w:jc w:val="both"/>
        <w:rPr>
          <w:lang w:eastAsia="zh-CN"/>
        </w:rPr>
      </w:pPr>
      <w:r w:rsidRPr="00B15438">
        <w:rPr>
          <w:rFonts w:eastAsiaTheme="minorEastAsia"/>
          <w:bCs/>
          <w:iCs/>
          <w:lang w:eastAsia="zh-CN"/>
        </w:rPr>
        <w:t>38 dBm is in high priority</w:t>
      </w:r>
      <w:r w:rsidR="00BD6290">
        <w:rPr>
          <w:rFonts w:eastAsiaTheme="minorEastAsia"/>
          <w:bCs/>
          <w:iCs/>
          <w:lang w:eastAsia="zh-CN"/>
        </w:rPr>
        <w:t xml:space="preserve"> as </w:t>
      </w:r>
      <w:r w:rsidR="0077463B">
        <w:rPr>
          <w:rFonts w:eastAsiaTheme="minorEastAsia"/>
          <w:bCs/>
          <w:iCs/>
          <w:lang w:eastAsia="zh-CN"/>
        </w:rPr>
        <w:t>the</w:t>
      </w:r>
      <w:r w:rsidR="00BD6290">
        <w:rPr>
          <w:rFonts w:eastAsiaTheme="minorEastAsia"/>
          <w:bCs/>
          <w:iCs/>
          <w:lang w:eastAsia="zh-CN"/>
        </w:rPr>
        <w:t xml:space="preserve"> starting point</w:t>
      </w:r>
      <w:r w:rsidRPr="00B15438">
        <w:rPr>
          <w:rFonts w:eastAsiaTheme="minorEastAsia"/>
          <w:bCs/>
          <w:iCs/>
          <w:lang w:eastAsia="zh-CN"/>
        </w:rPr>
        <w:t>.</w:t>
      </w:r>
    </w:p>
    <w:p w14:paraId="0F3CA14C" w14:textId="27F2E5A0" w:rsidR="009B134F" w:rsidRDefault="009B134F" w:rsidP="00600D6C">
      <w:pPr>
        <w:rPr>
          <w:color w:val="0070C0"/>
        </w:rPr>
      </w:pPr>
    </w:p>
    <w:p w14:paraId="2C5FE499" w14:textId="623EE550" w:rsidR="00BD6290" w:rsidRPr="00BD6290" w:rsidRDefault="00BD6290" w:rsidP="00600D6C">
      <w:pPr>
        <w:rPr>
          <w:lang w:eastAsia="zh-CN"/>
        </w:rPr>
      </w:pPr>
      <w:r w:rsidRPr="00BD6290">
        <w:rPr>
          <w:rFonts w:hint="eastAsia"/>
          <w:lang w:eastAsia="zh-CN"/>
        </w:rPr>
        <w:t>R</w:t>
      </w:r>
      <w:r w:rsidRPr="00BD6290">
        <w:rPr>
          <w:lang w:eastAsia="zh-CN"/>
        </w:rPr>
        <w:t>AN4 will update the assumption if severe interference is found in RAN4 co-existence evaluation due to the high AIoT reader Tx power.</w:t>
      </w:r>
    </w:p>
    <w:p w14:paraId="2D32635C" w14:textId="77777777" w:rsidR="00600D6C" w:rsidRDefault="00600D6C" w:rsidP="00600D6C">
      <w:pPr>
        <w:pStyle w:val="10"/>
      </w:pPr>
      <w:r>
        <w:t>2</w:t>
      </w:r>
      <w:r>
        <w:tab/>
        <w:t>Actions</w:t>
      </w:r>
    </w:p>
    <w:p w14:paraId="011A8D27" w14:textId="32E52ECD" w:rsidR="00600D6C" w:rsidRDefault="00600D6C" w:rsidP="00600D6C">
      <w:pPr>
        <w:spacing w:after="120"/>
        <w:ind w:left="1985" w:hanging="1985"/>
        <w:rPr>
          <w:rFonts w:ascii="Arial" w:hAnsi="Arial" w:cs="Arial"/>
          <w:b/>
        </w:rPr>
      </w:pPr>
      <w:r>
        <w:rPr>
          <w:rFonts w:ascii="Arial" w:hAnsi="Arial" w:cs="Arial"/>
          <w:b/>
        </w:rPr>
        <w:t xml:space="preserve">To </w:t>
      </w:r>
      <w:r w:rsidR="00BD6290">
        <w:rPr>
          <w:rFonts w:ascii="Arial" w:hAnsi="Arial" w:cs="Arial"/>
          <w:b/>
        </w:rPr>
        <w:t>RAN1:</w:t>
      </w:r>
      <w:r>
        <w:rPr>
          <w:rFonts w:ascii="Arial" w:hAnsi="Arial" w:cs="Arial"/>
          <w:b/>
        </w:rPr>
        <w:t xml:space="preserve"> </w:t>
      </w:r>
    </w:p>
    <w:p w14:paraId="3FC580D9" w14:textId="437C32DB" w:rsidR="00BD6290" w:rsidRDefault="00600D6C" w:rsidP="00BD6290">
      <w:pPr>
        <w:spacing w:after="120"/>
        <w:ind w:left="993" w:hanging="993"/>
        <w:rPr>
          <w:rFonts w:ascii="等线" w:eastAsia="等线" w:hAnsi="等线" w:cs="Arial"/>
          <w:lang w:eastAsia="zh-CN"/>
        </w:rPr>
      </w:pPr>
      <w:r>
        <w:rPr>
          <w:rFonts w:ascii="Arial" w:hAnsi="Arial" w:cs="Arial"/>
          <w:b/>
        </w:rPr>
        <w:t xml:space="preserve">ACTION: </w:t>
      </w:r>
      <w:r>
        <w:rPr>
          <w:rFonts w:ascii="Arial" w:hAnsi="Arial" w:cs="Arial"/>
          <w:b/>
          <w:color w:val="0070C0"/>
        </w:rPr>
        <w:tab/>
      </w:r>
      <w:r w:rsidR="00BD6290" w:rsidRPr="00BD6290">
        <w:rPr>
          <w:lang w:eastAsia="zh-CN"/>
        </w:rPr>
        <w:t xml:space="preserve">RAN4 respectfully asks RAN1 </w:t>
      </w:r>
      <w:r w:rsidR="00BD6290" w:rsidRPr="00BD6290">
        <w:rPr>
          <w:rFonts w:hint="eastAsia"/>
          <w:lang w:eastAsia="zh-CN"/>
        </w:rPr>
        <w:t xml:space="preserve">to </w:t>
      </w:r>
      <w:r w:rsidR="00BD6290" w:rsidRPr="00BD6290">
        <w:rPr>
          <w:lang w:eastAsia="zh-CN"/>
        </w:rPr>
        <w:t xml:space="preserve">take above agreement in </w:t>
      </w:r>
      <w:r w:rsidR="004C609A">
        <w:rPr>
          <w:lang w:eastAsia="zh-CN"/>
        </w:rPr>
        <w:t xml:space="preserve">the </w:t>
      </w:r>
      <w:r w:rsidR="00BD6290" w:rsidRPr="00BD6290">
        <w:rPr>
          <w:lang w:eastAsia="zh-CN"/>
        </w:rPr>
        <w:t>future work.</w:t>
      </w:r>
    </w:p>
    <w:p w14:paraId="66C4A6E8" w14:textId="747F3034" w:rsidR="00600D6C" w:rsidRDefault="00600D6C" w:rsidP="00600D6C">
      <w:pPr>
        <w:pStyle w:val="10"/>
        <w:rPr>
          <w:szCs w:val="36"/>
        </w:rPr>
      </w:pPr>
      <w:r>
        <w:rPr>
          <w:szCs w:val="36"/>
        </w:rPr>
        <w:t>3</w:t>
      </w:r>
      <w:r>
        <w:rPr>
          <w:szCs w:val="36"/>
        </w:rPr>
        <w:tab/>
        <w:t xml:space="preserve">Dates of next </w:t>
      </w:r>
      <w:r>
        <w:rPr>
          <w:rFonts w:cs="Arial"/>
          <w:bCs/>
          <w:szCs w:val="36"/>
        </w:rPr>
        <w:t xml:space="preserve">TSG </w:t>
      </w:r>
      <w:r w:rsidR="00846DE7">
        <w:rPr>
          <w:rFonts w:cs="Arial"/>
          <w:szCs w:val="36"/>
        </w:rPr>
        <w:t>RAN</w:t>
      </w:r>
      <w:r>
        <w:rPr>
          <w:rFonts w:cs="Arial"/>
          <w:bCs/>
          <w:szCs w:val="36"/>
        </w:rPr>
        <w:t xml:space="preserve"> WG</w:t>
      </w:r>
      <w:r w:rsidR="00846DE7">
        <w:rPr>
          <w:rFonts w:cs="Arial"/>
          <w:bCs/>
          <w:szCs w:val="36"/>
        </w:rPr>
        <w:t>4</w:t>
      </w:r>
      <w:r>
        <w:rPr>
          <w:szCs w:val="36"/>
        </w:rPr>
        <w:t xml:space="preserve"> meetings</w:t>
      </w:r>
    </w:p>
    <w:p w14:paraId="26262786" w14:textId="31577446" w:rsidR="00BD6290" w:rsidRDefault="00BD6290" w:rsidP="00BD6290">
      <w:bookmarkStart w:id="17" w:name="OLE_LINK55"/>
      <w:bookmarkStart w:id="18" w:name="OLE_LINK56"/>
      <w:bookmarkStart w:id="19" w:name="OLE_LINK53"/>
      <w:bookmarkStart w:id="20" w:name="OLE_LINK54"/>
      <w:r>
        <w:t>TSG RAN4 Meeting #117</w:t>
      </w:r>
      <w:r>
        <w:tab/>
      </w:r>
      <w:r>
        <w:tab/>
        <w:t>1</w:t>
      </w:r>
      <w:r w:rsidR="00846DE7">
        <w:t>7</w:t>
      </w:r>
      <w:r>
        <w:t xml:space="preserve"> - </w:t>
      </w:r>
      <w:r w:rsidR="00846DE7">
        <w:t>21</w:t>
      </w:r>
      <w:r>
        <w:t xml:space="preserve"> </w:t>
      </w:r>
      <w:r w:rsidR="00846DE7">
        <w:t>Nov</w:t>
      </w:r>
      <w:r>
        <w:t xml:space="preserve"> 2025</w:t>
      </w:r>
      <w:r>
        <w:tab/>
      </w:r>
      <w:r>
        <w:tab/>
      </w:r>
      <w:r>
        <w:tab/>
      </w:r>
      <w:r>
        <w:tab/>
      </w:r>
      <w:r>
        <w:tab/>
        <w:t>Dallas, U</w:t>
      </w:r>
      <w:r w:rsidR="00846DE7">
        <w:t>.</w:t>
      </w:r>
      <w:r>
        <w:t>S</w:t>
      </w:r>
      <w:r w:rsidR="00846DE7">
        <w:t>.</w:t>
      </w:r>
    </w:p>
    <w:bookmarkEnd w:id="17"/>
    <w:bookmarkEnd w:id="18"/>
    <w:bookmarkEnd w:id="19"/>
    <w:bookmarkEnd w:id="20"/>
    <w:p w14:paraId="60407F20" w14:textId="4C2EBC95" w:rsidR="002911DB" w:rsidRPr="00BD6290" w:rsidRDefault="00BD6290" w:rsidP="002911DB">
      <w:r>
        <w:t>TSG RAN4 Meeting #117</w:t>
      </w:r>
      <w:r>
        <w:tab/>
      </w:r>
      <w:r>
        <w:tab/>
      </w:r>
      <w:r w:rsidR="00846DE7">
        <w:t>9</w:t>
      </w:r>
      <w:r>
        <w:t xml:space="preserve"> - 1</w:t>
      </w:r>
      <w:r w:rsidR="00846DE7">
        <w:t>3</w:t>
      </w:r>
      <w:r>
        <w:t xml:space="preserve"> </w:t>
      </w:r>
      <w:r w:rsidR="00846DE7">
        <w:t>Feb</w:t>
      </w:r>
      <w:r>
        <w:t xml:space="preserve"> 202</w:t>
      </w:r>
      <w:r w:rsidR="00846DE7">
        <w:t>6</w:t>
      </w:r>
      <w:r>
        <w:tab/>
      </w:r>
      <w:r>
        <w:tab/>
      </w:r>
      <w:r>
        <w:tab/>
      </w:r>
      <w:r>
        <w:tab/>
      </w:r>
      <w:r>
        <w:tab/>
      </w:r>
      <w:r w:rsidRPr="00846DE7">
        <w:t>Stor-</w:t>
      </w:r>
      <w:bookmarkStart w:id="21" w:name="OLE_LINK1"/>
      <w:r w:rsidRPr="00846DE7">
        <w:t>Göteborg</w:t>
      </w:r>
      <w:bookmarkEnd w:id="21"/>
      <w:r>
        <w:t>, SE</w:t>
      </w:r>
    </w:p>
    <w:p w14:paraId="2611E217" w14:textId="50A0D473" w:rsidR="006779F9" w:rsidRPr="006779F9" w:rsidRDefault="006779F9" w:rsidP="00C61AFD">
      <w:pPr>
        <w:overflowPunct w:val="0"/>
        <w:autoSpaceDE w:val="0"/>
        <w:autoSpaceDN w:val="0"/>
        <w:adjustRightInd w:val="0"/>
        <w:spacing w:before="80" w:after="80"/>
        <w:textAlignment w:val="baseline"/>
        <w:rPr>
          <w:lang w:val="en-US" w:eastAsia="zh-CN"/>
        </w:rPr>
      </w:pPr>
    </w:p>
    <w:bookmarkEnd w:id="3"/>
    <w:bookmarkEnd w:id="4"/>
    <w:p w14:paraId="6FC9A851" w14:textId="264B2171" w:rsidR="00630255" w:rsidRPr="00BD6290" w:rsidRDefault="00630255" w:rsidP="00956138">
      <w:pPr>
        <w:rPr>
          <w:lang w:val="en-US" w:eastAsia="zh-CN"/>
        </w:rPr>
      </w:pPr>
    </w:p>
    <w:p w14:paraId="2B4EA2D3" w14:textId="77777777" w:rsidR="00630255" w:rsidRDefault="00630255" w:rsidP="00956138">
      <w:pPr>
        <w:rPr>
          <w:lang w:val="en-US" w:eastAsia="zh-CN"/>
        </w:rPr>
      </w:pPr>
    </w:p>
    <w:sectPr w:rsidR="0063025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6719" w14:textId="77777777" w:rsidR="00667FD2" w:rsidRDefault="00667FD2">
      <w:r>
        <w:separator/>
      </w:r>
    </w:p>
  </w:endnote>
  <w:endnote w:type="continuationSeparator" w:id="0">
    <w:p w14:paraId="64AFA0A4" w14:textId="77777777" w:rsidR="00667FD2" w:rsidRDefault="0066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1612" w14:textId="77777777" w:rsidR="00667FD2" w:rsidRDefault="00667FD2">
      <w:r>
        <w:separator/>
      </w:r>
    </w:p>
  </w:footnote>
  <w:footnote w:type="continuationSeparator" w:id="0">
    <w:p w14:paraId="795624ED" w14:textId="77777777" w:rsidR="00667FD2" w:rsidRDefault="0066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8"/>
  </w:num>
  <w:num w:numId="4">
    <w:abstractNumId w:val="12"/>
  </w:num>
  <w:num w:numId="5">
    <w:abstractNumId w:val="21"/>
  </w:num>
  <w:num w:numId="6">
    <w:abstractNumId w:val="17"/>
  </w:num>
  <w:num w:numId="7">
    <w:abstractNumId w:val="6"/>
  </w:num>
  <w:num w:numId="8">
    <w:abstractNumId w:val="7"/>
  </w:num>
  <w:num w:numId="9">
    <w:abstractNumId w:val="15"/>
  </w:num>
  <w:num w:numId="10">
    <w:abstractNumId w:val="11"/>
  </w:num>
  <w:num w:numId="11">
    <w:abstractNumId w:val="0"/>
  </w:num>
  <w:num w:numId="12">
    <w:abstractNumId w:val="8"/>
  </w:num>
  <w:num w:numId="13">
    <w:abstractNumId w:val="9"/>
  </w:num>
  <w:num w:numId="14">
    <w:abstractNumId w:val="3"/>
  </w:num>
  <w:num w:numId="15">
    <w:abstractNumId w:val="19"/>
  </w:num>
  <w:num w:numId="16">
    <w:abstractNumId w:val="20"/>
  </w:num>
  <w:num w:numId="17">
    <w:abstractNumId w:val="10"/>
  </w:num>
  <w:num w:numId="18">
    <w:abstractNumId w:val="13"/>
  </w:num>
  <w:num w:numId="19">
    <w:abstractNumId w:val="1"/>
  </w:num>
  <w:num w:numId="20">
    <w:abstractNumId w:val="5"/>
  </w:num>
  <w:num w:numId="21">
    <w:abstractNumId w:val="14"/>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0B"/>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024"/>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62FA"/>
    <w:rsid w:val="0012631D"/>
    <w:rsid w:val="00126519"/>
    <w:rsid w:val="00126C27"/>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1D"/>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02"/>
    <w:rsid w:val="001B2DB4"/>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241"/>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1DB"/>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0BA"/>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09A"/>
    <w:rsid w:val="004C6233"/>
    <w:rsid w:val="004C6EC2"/>
    <w:rsid w:val="004C7778"/>
    <w:rsid w:val="004C7A5B"/>
    <w:rsid w:val="004D0A8A"/>
    <w:rsid w:val="004D0AC4"/>
    <w:rsid w:val="004D10B3"/>
    <w:rsid w:val="004D159B"/>
    <w:rsid w:val="004D1AC2"/>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D6C"/>
    <w:rsid w:val="00600E14"/>
    <w:rsid w:val="006016FE"/>
    <w:rsid w:val="006021A4"/>
    <w:rsid w:val="00602658"/>
    <w:rsid w:val="00602758"/>
    <w:rsid w:val="00602D2B"/>
    <w:rsid w:val="00603004"/>
    <w:rsid w:val="00603F5C"/>
    <w:rsid w:val="00604B08"/>
    <w:rsid w:val="00604D18"/>
    <w:rsid w:val="006053B1"/>
    <w:rsid w:val="00605467"/>
    <w:rsid w:val="00605999"/>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67FD2"/>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7FF"/>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9C4"/>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9FF"/>
    <w:rsid w:val="00772E0F"/>
    <w:rsid w:val="00773432"/>
    <w:rsid w:val="00773864"/>
    <w:rsid w:val="00773988"/>
    <w:rsid w:val="0077463B"/>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2F92"/>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6DE7"/>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F5"/>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34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2B2"/>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52E"/>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67A5B"/>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176"/>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C9A"/>
    <w:rsid w:val="00B05EA6"/>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38"/>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290"/>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354"/>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4E0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22A"/>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1"/>
    <w:uiPriority w:val="99"/>
    <w:semiHidden/>
    <w:unhideWhenUsed/>
    <w:rsid w:val="00233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00091170">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5599</TotalTime>
  <Pages>3</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223</cp:revision>
  <dcterms:created xsi:type="dcterms:W3CDTF">2024-08-03T06:18:00Z</dcterms:created>
  <dcterms:modified xsi:type="dcterms:W3CDTF">2025-09-30T10:13:00Z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